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29" w:rsidRDefault="00552529" w:rsidP="00552529">
      <w:pPr>
        <w:jc w:val="center"/>
        <w:rPr>
          <w:rFonts w:cs="Times New Roman"/>
          <w:b/>
          <w:szCs w:val="26"/>
        </w:rPr>
      </w:pPr>
      <w:r w:rsidRPr="00960A8A">
        <w:rPr>
          <w:rFonts w:cs="Times New Roman"/>
          <w:b/>
          <w:szCs w:val="26"/>
        </w:rPr>
        <w:t>BAN QUẢN TRỊ NHÀ CHUNG CƯ FIVE STAR GAREN</w:t>
      </w:r>
    </w:p>
    <w:p w:rsidR="00E45806" w:rsidRPr="00960A8A" w:rsidRDefault="00E45806" w:rsidP="00552529">
      <w:pPr>
        <w:jc w:val="center"/>
        <w:rPr>
          <w:rFonts w:cs="Times New Roman"/>
          <w:b/>
          <w:szCs w:val="26"/>
        </w:rPr>
      </w:pPr>
      <w:r>
        <w:rPr>
          <w:rFonts w:cs="Times New Roman"/>
          <w:b/>
          <w:szCs w:val="26"/>
        </w:rPr>
        <w:t>-------------------------------------</w:t>
      </w:r>
    </w:p>
    <w:p w:rsidR="00552529" w:rsidRPr="00960A8A" w:rsidRDefault="00552529">
      <w:pPr>
        <w:rPr>
          <w:rFonts w:cs="Times New Roman"/>
          <w:szCs w:val="26"/>
        </w:rPr>
      </w:pPr>
    </w:p>
    <w:p w:rsidR="0065582E" w:rsidRPr="00960A8A" w:rsidRDefault="0065582E">
      <w:pPr>
        <w:rPr>
          <w:rFonts w:cs="Times New Roman"/>
          <w:szCs w:val="26"/>
        </w:rPr>
      </w:pPr>
    </w:p>
    <w:p w:rsidR="0065582E" w:rsidRPr="00960A8A" w:rsidRDefault="0065582E">
      <w:pPr>
        <w:rPr>
          <w:rFonts w:cs="Times New Roman"/>
          <w:szCs w:val="26"/>
        </w:rPr>
      </w:pPr>
    </w:p>
    <w:p w:rsidR="00552529" w:rsidRPr="00E45806" w:rsidRDefault="00552529" w:rsidP="00E45806">
      <w:pPr>
        <w:jc w:val="center"/>
        <w:rPr>
          <w:b/>
          <w:sz w:val="32"/>
          <w:szCs w:val="32"/>
        </w:rPr>
      </w:pPr>
      <w:r w:rsidRPr="00E45806">
        <w:rPr>
          <w:b/>
          <w:sz w:val="32"/>
          <w:szCs w:val="32"/>
        </w:rPr>
        <w:t xml:space="preserve">QUY CHẾ </w:t>
      </w:r>
      <w:r w:rsidR="001509DE">
        <w:rPr>
          <w:b/>
          <w:sz w:val="32"/>
          <w:szCs w:val="32"/>
        </w:rPr>
        <w:t xml:space="preserve">QUẢN LÝ, SỬ DỤNG NHÀ CHUNG CƯ VÀ QUY CHẾ </w:t>
      </w:r>
      <w:r w:rsidRPr="00E45806">
        <w:rPr>
          <w:b/>
          <w:sz w:val="32"/>
          <w:szCs w:val="32"/>
        </w:rPr>
        <w:t>HOẠT ĐỘNG</w:t>
      </w:r>
      <w:r w:rsidR="001509DE">
        <w:rPr>
          <w:b/>
          <w:sz w:val="32"/>
          <w:szCs w:val="32"/>
        </w:rPr>
        <w:t>, QUY CHẾ TÀI CHÍNH</w:t>
      </w:r>
      <w:r w:rsidRPr="00E45806">
        <w:rPr>
          <w:b/>
          <w:sz w:val="32"/>
          <w:szCs w:val="32"/>
        </w:rPr>
        <w:t xml:space="preserve"> CỦA BAN QUẢN TRỊ </w:t>
      </w:r>
      <w:r w:rsidR="001509DE">
        <w:rPr>
          <w:b/>
          <w:sz w:val="32"/>
          <w:szCs w:val="32"/>
        </w:rPr>
        <w:t>NHÀ CHUNG CƯ FIVE STAR GARDEN</w:t>
      </w:r>
    </w:p>
    <w:p w:rsidR="00552529" w:rsidRPr="00960A8A" w:rsidRDefault="00552529">
      <w:pPr>
        <w:rPr>
          <w:rFonts w:cs="Times New Roman"/>
          <w:szCs w:val="26"/>
        </w:rPr>
      </w:pPr>
    </w:p>
    <w:p w:rsidR="00552529" w:rsidRPr="00960A8A" w:rsidRDefault="001509DE">
      <w:pPr>
        <w:rPr>
          <w:rFonts w:cs="Times New Roman"/>
          <w:szCs w:val="26"/>
        </w:rPr>
      </w:pPr>
      <w:r w:rsidRPr="001509DE">
        <w:rPr>
          <w:rFonts w:cs="Times New Roman"/>
          <w:noProof/>
          <w:szCs w:val="26"/>
        </w:rPr>
        <w:drawing>
          <wp:inline distT="0" distB="0" distL="0" distR="0">
            <wp:extent cx="5940425" cy="4010787"/>
            <wp:effectExtent l="0" t="0" r="3175" b="8890"/>
            <wp:docPr id="1" name="Picture 1" descr="C:\Users\This PC\Desktop\DJI_0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s PC\Desktop\DJI_07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010787"/>
                    </a:xfrm>
                    <a:prstGeom prst="rect">
                      <a:avLst/>
                    </a:prstGeom>
                    <a:noFill/>
                    <a:ln>
                      <a:noFill/>
                    </a:ln>
                  </pic:spPr>
                </pic:pic>
              </a:graphicData>
            </a:graphic>
          </wp:inline>
        </w:drawing>
      </w:r>
    </w:p>
    <w:p w:rsidR="00552529" w:rsidRPr="00960A8A" w:rsidRDefault="00552529">
      <w:pPr>
        <w:rPr>
          <w:rFonts w:cs="Times New Roman"/>
          <w:szCs w:val="26"/>
        </w:rPr>
      </w:pPr>
    </w:p>
    <w:p w:rsidR="00E45806" w:rsidRDefault="00E45806">
      <w:pPr>
        <w:rPr>
          <w:rFonts w:cs="Times New Roman"/>
          <w:szCs w:val="26"/>
        </w:rPr>
      </w:pPr>
    </w:p>
    <w:p w:rsidR="001509DE" w:rsidRDefault="001509DE">
      <w:pPr>
        <w:rPr>
          <w:rFonts w:cs="Times New Roman"/>
          <w:szCs w:val="26"/>
        </w:rPr>
      </w:pPr>
    </w:p>
    <w:p w:rsidR="001509DE" w:rsidRDefault="001509DE">
      <w:pPr>
        <w:rPr>
          <w:rFonts w:cs="Times New Roman"/>
          <w:szCs w:val="26"/>
        </w:rPr>
      </w:pPr>
    </w:p>
    <w:p w:rsidR="001509DE" w:rsidRDefault="001509DE">
      <w:pPr>
        <w:rPr>
          <w:rFonts w:cs="Times New Roman"/>
          <w:szCs w:val="26"/>
        </w:rPr>
      </w:pPr>
    </w:p>
    <w:p w:rsidR="00CB7A74" w:rsidRDefault="00CB7A74">
      <w:pPr>
        <w:spacing w:before="0" w:after="200" w:line="276" w:lineRule="auto"/>
        <w:rPr>
          <w:rFonts w:cs="Times New Roman"/>
          <w:szCs w:val="26"/>
        </w:rPr>
      </w:pPr>
    </w:p>
    <w:p w:rsidR="00A37DA1" w:rsidRPr="00960A8A" w:rsidRDefault="00A37DA1">
      <w:pPr>
        <w:rPr>
          <w:rFonts w:cs="Times New Roman"/>
          <w:szCs w:val="26"/>
        </w:rPr>
      </w:pPr>
    </w:p>
    <w:p w:rsidR="00552529" w:rsidRDefault="001509DE" w:rsidP="00552529">
      <w:pPr>
        <w:jc w:val="center"/>
        <w:rPr>
          <w:rFonts w:cs="Times New Roman"/>
          <w:b/>
          <w:szCs w:val="26"/>
        </w:rPr>
      </w:pPr>
      <w:r>
        <w:rPr>
          <w:rFonts w:cs="Times New Roman"/>
          <w:b/>
          <w:szCs w:val="26"/>
        </w:rPr>
        <w:t>HÀ NỘI, 2020</w:t>
      </w:r>
    </w:p>
    <w:p w:rsidR="00E45806" w:rsidRDefault="00717089" w:rsidP="00E45806">
      <w:pPr>
        <w:jc w:val="center"/>
        <w:rPr>
          <w:rFonts w:cs="Times New Roman"/>
          <w:b/>
          <w:szCs w:val="26"/>
        </w:rPr>
      </w:pPr>
      <w:r w:rsidRPr="00960A8A">
        <w:rPr>
          <w:rFonts w:cs="Times New Roman"/>
          <w:b/>
          <w:szCs w:val="26"/>
        </w:rPr>
        <w:lastRenderedPageBreak/>
        <w:t>MỤC LỤC</w:t>
      </w:r>
    </w:p>
    <w:p w:rsidR="00C33842" w:rsidRPr="00C33842" w:rsidRDefault="00F2753A" w:rsidP="00C33842">
      <w:pPr>
        <w:pStyle w:val="TOC1"/>
        <w:tabs>
          <w:tab w:val="right" w:pos="9345"/>
        </w:tabs>
        <w:spacing w:before="0" w:line="240" w:lineRule="auto"/>
        <w:rPr>
          <w:rFonts w:ascii="Times New Roman" w:hAnsi="Times New Roman" w:cs="Times New Roman"/>
          <w:b w:val="0"/>
          <w:bCs w:val="0"/>
          <w:caps w:val="0"/>
          <w:noProof/>
          <w:sz w:val="26"/>
          <w:szCs w:val="26"/>
        </w:rPr>
      </w:pPr>
      <w:r w:rsidRPr="008319CF">
        <w:rPr>
          <w:rFonts w:cstheme="majorHAnsi"/>
          <w:b w:val="0"/>
          <w:sz w:val="26"/>
          <w:szCs w:val="26"/>
        </w:rPr>
        <w:fldChar w:fldCharType="begin"/>
      </w:r>
      <w:r w:rsidR="00E45806" w:rsidRPr="008319CF">
        <w:rPr>
          <w:rFonts w:cstheme="majorHAnsi"/>
          <w:b w:val="0"/>
          <w:sz w:val="26"/>
          <w:szCs w:val="26"/>
        </w:rPr>
        <w:instrText xml:space="preserve"> TOC \o "1-4" \h \z \u </w:instrText>
      </w:r>
      <w:r w:rsidRPr="008319CF">
        <w:rPr>
          <w:rFonts w:cstheme="majorHAnsi"/>
          <w:b w:val="0"/>
          <w:sz w:val="26"/>
          <w:szCs w:val="26"/>
        </w:rPr>
        <w:fldChar w:fldCharType="separate"/>
      </w:r>
      <w:hyperlink w:anchor="_Toc56590711" w:history="1">
        <w:r w:rsidR="00C33842" w:rsidRPr="00C33842">
          <w:rPr>
            <w:rStyle w:val="Hyperlink"/>
            <w:rFonts w:ascii="Times New Roman" w:hAnsi="Times New Roman" w:cs="Times New Roman"/>
            <w:noProof/>
            <w:sz w:val="26"/>
            <w:szCs w:val="26"/>
          </w:rPr>
          <w:t>PHẦN I. CĂN CỨ PHÁP LÝ</w:t>
        </w:r>
        <w:r w:rsidR="00C33842" w:rsidRPr="00C33842">
          <w:rPr>
            <w:rFonts w:ascii="Times New Roman" w:hAnsi="Times New Roman" w:cs="Times New Roman"/>
            <w:noProof/>
            <w:webHidden/>
            <w:sz w:val="26"/>
            <w:szCs w:val="26"/>
          </w:rPr>
          <w:tab/>
        </w:r>
        <w:r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_Toc56590711 \h </w:instrText>
        </w:r>
        <w:r w:rsidRPr="00C33842">
          <w:rPr>
            <w:rFonts w:ascii="Times New Roman" w:hAnsi="Times New Roman" w:cs="Times New Roman"/>
            <w:noProof/>
            <w:webHidden/>
            <w:sz w:val="26"/>
            <w:szCs w:val="26"/>
          </w:rPr>
        </w:r>
        <w:r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w:t>
        </w:r>
        <w:r w:rsidRPr="00C33842">
          <w:rPr>
            <w:rFonts w:ascii="Times New Roman" w:hAnsi="Times New Roman" w:cs="Times New Roman"/>
            <w:noProof/>
            <w:webHidden/>
            <w:sz w:val="26"/>
            <w:szCs w:val="26"/>
          </w:rPr>
          <w:fldChar w:fldCharType="end"/>
        </w:r>
      </w:hyperlink>
    </w:p>
    <w:p w:rsidR="00C33842" w:rsidRPr="00C33842" w:rsidRDefault="009516FE" w:rsidP="00C33842">
      <w:pPr>
        <w:pStyle w:val="TOC1"/>
        <w:tabs>
          <w:tab w:val="right" w:pos="9345"/>
        </w:tabs>
        <w:spacing w:before="0" w:line="240" w:lineRule="auto"/>
        <w:rPr>
          <w:rFonts w:ascii="Times New Roman" w:hAnsi="Times New Roman" w:cs="Times New Roman"/>
          <w:b w:val="0"/>
          <w:bCs w:val="0"/>
          <w:caps w:val="0"/>
          <w:noProof/>
          <w:sz w:val="26"/>
          <w:szCs w:val="26"/>
        </w:rPr>
      </w:pPr>
      <w:hyperlink w:anchor="_Toc56590712" w:history="1">
        <w:r w:rsidR="00C33842" w:rsidRPr="00C33842">
          <w:rPr>
            <w:rStyle w:val="Hyperlink"/>
            <w:rFonts w:ascii="Times New Roman" w:hAnsi="Times New Roman" w:cs="Times New Roman"/>
            <w:noProof/>
            <w:sz w:val="26"/>
            <w:szCs w:val="26"/>
            <w:lang w:val="pt-BR"/>
          </w:rPr>
          <w:t>PHẦN II. GIẢI THÍCH TỪ NGỮ</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_Toc56590712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5</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1"/>
        <w:tabs>
          <w:tab w:val="right" w:pos="9345"/>
        </w:tabs>
        <w:spacing w:before="0" w:line="240" w:lineRule="auto"/>
        <w:rPr>
          <w:rFonts w:ascii="Times New Roman" w:hAnsi="Times New Roman" w:cs="Times New Roman"/>
          <w:b w:val="0"/>
          <w:bCs w:val="0"/>
          <w:caps w:val="0"/>
          <w:noProof/>
          <w:sz w:val="26"/>
          <w:szCs w:val="26"/>
        </w:rPr>
      </w:pPr>
      <w:hyperlink w:anchor="_Toc56590713" w:history="1">
        <w:r w:rsidR="00C33842" w:rsidRPr="00C33842">
          <w:rPr>
            <w:rStyle w:val="Hyperlink"/>
            <w:rFonts w:ascii="Times New Roman" w:hAnsi="Times New Roman" w:cs="Times New Roman"/>
            <w:noProof/>
            <w:sz w:val="26"/>
            <w:szCs w:val="26"/>
            <w:lang w:val="nl-NL"/>
          </w:rPr>
          <w:t>PHẦN III. CÁC NỘI DUNG CỦA QUY CHẾ</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2"/>
        <w:tabs>
          <w:tab w:val="right" w:pos="9345"/>
        </w:tabs>
        <w:spacing w:before="0" w:line="240" w:lineRule="auto"/>
        <w:rPr>
          <w:rFonts w:ascii="Times New Roman" w:hAnsi="Times New Roman" w:cs="Times New Roman"/>
          <w:b w:val="0"/>
          <w:bCs w:val="0"/>
          <w:noProof/>
          <w:sz w:val="26"/>
          <w:szCs w:val="26"/>
        </w:rPr>
      </w:pPr>
      <w:hyperlink w:anchor="_Toc56590714" w:history="1">
        <w:r w:rsidR="00C33842" w:rsidRPr="00C33842">
          <w:rPr>
            <w:rStyle w:val="Hyperlink"/>
            <w:rFonts w:ascii="Times New Roman" w:hAnsi="Times New Roman" w:cs="Times New Roman"/>
            <w:noProof/>
            <w:sz w:val="26"/>
            <w:szCs w:val="26"/>
            <w:lang w:val="nl-NL"/>
          </w:rPr>
          <w:t>CHƯƠNG 1. NHỮNG QUY ĐỊNH CHUNG</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15" w:history="1">
        <w:r w:rsidR="00C33842" w:rsidRPr="00C33842">
          <w:rPr>
            <w:rStyle w:val="Hyperlink"/>
            <w:rFonts w:ascii="Times New Roman" w:hAnsi="Times New Roman" w:cs="Times New Roman"/>
            <w:noProof/>
            <w:sz w:val="26"/>
            <w:szCs w:val="26"/>
            <w:lang w:val="nl-NL"/>
          </w:rPr>
          <w:t>Điều 1.  Phạm vi và đối tượng áp dụng</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_Toc56590715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16" w:history="1">
        <w:r w:rsidR="00C33842" w:rsidRPr="00C33842">
          <w:rPr>
            <w:rStyle w:val="Hyperlink"/>
            <w:rFonts w:ascii="Times New Roman" w:hAnsi="Times New Roman" w:cs="Times New Roman"/>
            <w:noProof/>
            <w:sz w:val="26"/>
            <w:szCs w:val="26"/>
          </w:rPr>
          <w:t>Điều 2. Nguyên tắc quản lý, sử dụng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_Toc56590716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2"/>
        <w:tabs>
          <w:tab w:val="right" w:pos="9345"/>
        </w:tabs>
        <w:spacing w:before="0" w:line="240" w:lineRule="auto"/>
        <w:rPr>
          <w:rFonts w:ascii="Times New Roman" w:hAnsi="Times New Roman" w:cs="Times New Roman"/>
          <w:b w:val="0"/>
          <w:bCs w:val="0"/>
          <w:noProof/>
          <w:sz w:val="26"/>
          <w:szCs w:val="26"/>
        </w:rPr>
      </w:pPr>
      <w:hyperlink w:anchor="_Toc56590717" w:history="1">
        <w:r w:rsidR="00C33842" w:rsidRPr="00C33842">
          <w:rPr>
            <w:rStyle w:val="Hyperlink"/>
            <w:rFonts w:ascii="Times New Roman" w:hAnsi="Times New Roman" w:cs="Times New Roman"/>
            <w:noProof/>
            <w:sz w:val="26"/>
            <w:szCs w:val="26"/>
          </w:rPr>
          <w:t>CHƯƠNG 2. NỘI DUNG QUẢN LÝ, SỬ DỤNG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_Toc56590717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7</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18" w:history="1">
        <w:r w:rsidR="00C33842" w:rsidRPr="00C33842">
          <w:rPr>
            <w:rStyle w:val="Hyperlink"/>
            <w:rFonts w:ascii="Times New Roman" w:hAnsi="Times New Roman" w:cs="Times New Roman"/>
            <w:noProof/>
            <w:sz w:val="26"/>
            <w:szCs w:val="26"/>
          </w:rPr>
          <w:t>Điều 3. Lập, bàn giao và lưu trữ hồ sơ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_Toc56590718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7</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19" w:history="1">
        <w:r w:rsidR="00C33842" w:rsidRPr="00C33842">
          <w:rPr>
            <w:rStyle w:val="Hyperlink"/>
            <w:rFonts w:ascii="Times New Roman" w:hAnsi="Times New Roman" w:cs="Times New Roman"/>
            <w:noProof/>
            <w:sz w:val="26"/>
            <w:szCs w:val="26"/>
          </w:rPr>
          <w:t>Điều 4. Quản lý phần sở hữu riêng</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_Toc56590719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8</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0" w:history="1">
        <w:r w:rsidR="00C33842" w:rsidRPr="00C33842">
          <w:rPr>
            <w:rStyle w:val="Hyperlink"/>
            <w:rFonts w:ascii="Times New Roman" w:hAnsi="Times New Roman" w:cs="Times New Roman"/>
            <w:noProof/>
            <w:sz w:val="26"/>
            <w:szCs w:val="26"/>
          </w:rPr>
          <w:t>Điều 5. Quản lý phần sở hữu chung, sử dụng chung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_Toc56590720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8</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1" w:history="1">
        <w:r w:rsidR="00C33842" w:rsidRPr="00C33842">
          <w:rPr>
            <w:rStyle w:val="Hyperlink"/>
            <w:rFonts w:ascii="Times New Roman" w:hAnsi="Times New Roman" w:cs="Times New Roman"/>
            <w:noProof/>
            <w:sz w:val="26"/>
            <w:szCs w:val="26"/>
          </w:rPr>
          <w:t>Điều 6. Quyền sở hữu và việc quản lý chỗ để xe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_Toc56590721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9</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2" w:history="1">
        <w:r w:rsidR="00C33842" w:rsidRPr="00C33842">
          <w:rPr>
            <w:rStyle w:val="Hyperlink"/>
            <w:rFonts w:ascii="Times New Roman" w:hAnsi="Times New Roman" w:cs="Times New Roman"/>
            <w:noProof/>
            <w:sz w:val="26"/>
            <w:szCs w:val="26"/>
          </w:rPr>
          <w:t>Điều 7. Quản lý vận hành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_Toc56590722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10</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3" w:history="1">
        <w:r w:rsidR="00C33842" w:rsidRPr="00C33842">
          <w:rPr>
            <w:rStyle w:val="Hyperlink"/>
            <w:rFonts w:ascii="Times New Roman" w:hAnsi="Times New Roman" w:cs="Times New Roman"/>
            <w:noProof/>
            <w:sz w:val="26"/>
            <w:szCs w:val="26"/>
          </w:rPr>
          <w:t>Điều 8. Bảo trì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11</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2"/>
        <w:tabs>
          <w:tab w:val="right" w:pos="9345"/>
        </w:tabs>
        <w:spacing w:before="0" w:line="240" w:lineRule="auto"/>
        <w:rPr>
          <w:rFonts w:ascii="Times New Roman" w:hAnsi="Times New Roman" w:cs="Times New Roman"/>
          <w:b w:val="0"/>
          <w:bCs w:val="0"/>
          <w:noProof/>
          <w:sz w:val="26"/>
          <w:szCs w:val="26"/>
        </w:rPr>
      </w:pPr>
      <w:hyperlink w:anchor="_Toc56590724" w:history="1">
        <w:r w:rsidR="00C33842" w:rsidRPr="00C33842">
          <w:rPr>
            <w:rStyle w:val="Hyperlink"/>
            <w:rFonts w:ascii="Times New Roman" w:hAnsi="Times New Roman" w:cs="Times New Roman"/>
            <w:noProof/>
            <w:sz w:val="26"/>
            <w:szCs w:val="26"/>
          </w:rPr>
          <w:t>CHƯƠNG 3. TỔ CHỨC VIỆC QUẢN LÝ, SỬ DỤNG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3"/>
        <w:spacing w:line="240" w:lineRule="auto"/>
        <w:rPr>
          <w:rFonts w:ascii="Times New Roman" w:hAnsi="Times New Roman" w:cs="Times New Roman"/>
          <w:noProof/>
          <w:sz w:val="26"/>
          <w:szCs w:val="26"/>
        </w:rPr>
      </w:pPr>
      <w:hyperlink w:anchor="_Toc56590725" w:history="1">
        <w:r w:rsidR="00C33842" w:rsidRPr="00C33842">
          <w:rPr>
            <w:rStyle w:val="Hyperlink"/>
            <w:rFonts w:ascii="Times New Roman" w:hAnsi="Times New Roman" w:cs="Times New Roman"/>
            <w:noProof/>
            <w:sz w:val="26"/>
            <w:szCs w:val="26"/>
          </w:rPr>
          <w:t>MỤC 1. HỘI NGHỊ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_Toc56590725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6" w:history="1">
        <w:r w:rsidR="00C33842" w:rsidRPr="00C33842">
          <w:rPr>
            <w:rStyle w:val="Hyperlink"/>
            <w:rFonts w:ascii="Times New Roman" w:hAnsi="Times New Roman" w:cs="Times New Roman"/>
            <w:noProof/>
            <w:sz w:val="26"/>
            <w:szCs w:val="26"/>
            <w:lang w:val="nl-NL"/>
          </w:rPr>
          <w:t>Điều 9. Hội nghị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_Toc56590726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7" w:history="1">
        <w:r w:rsidR="00C33842" w:rsidRPr="00C33842">
          <w:rPr>
            <w:rStyle w:val="Hyperlink"/>
            <w:rFonts w:ascii="Times New Roman" w:hAnsi="Times New Roman" w:cs="Times New Roman"/>
            <w:noProof/>
            <w:sz w:val="26"/>
            <w:szCs w:val="26"/>
            <w:lang w:val="nl-NL"/>
          </w:rPr>
          <w:t>Điều 10. Hội nghị nhà chung cư thường niên</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_Toc56590727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8" w:history="1">
        <w:r w:rsidR="00C33842" w:rsidRPr="00C33842">
          <w:rPr>
            <w:rStyle w:val="Hyperlink"/>
            <w:rFonts w:ascii="Times New Roman" w:hAnsi="Times New Roman" w:cs="Times New Roman"/>
            <w:noProof/>
            <w:sz w:val="26"/>
            <w:szCs w:val="26"/>
            <w:lang w:val="nl-NL"/>
          </w:rPr>
          <w:t>Điều 11. Hội nghị nhà chung cư bất thường</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_Toc56590728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13</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29" w:history="1">
        <w:r w:rsidR="00C33842" w:rsidRPr="00C33842">
          <w:rPr>
            <w:rStyle w:val="Hyperlink"/>
            <w:rFonts w:ascii="Times New Roman" w:hAnsi="Times New Roman" w:cs="Times New Roman"/>
            <w:noProof/>
            <w:sz w:val="26"/>
            <w:szCs w:val="26"/>
            <w:lang w:val="nl-NL"/>
          </w:rPr>
          <w:t>Điều 12. Thành phần tham dự và việc biểu quyết tại hội nghị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_Toc56590729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3"/>
        <w:spacing w:line="240" w:lineRule="auto"/>
        <w:rPr>
          <w:rFonts w:ascii="Times New Roman" w:hAnsi="Times New Roman" w:cs="Times New Roman"/>
          <w:noProof/>
          <w:sz w:val="26"/>
          <w:szCs w:val="26"/>
        </w:rPr>
      </w:pPr>
      <w:hyperlink w:anchor="_Toc56590730" w:history="1">
        <w:r w:rsidR="00C33842" w:rsidRPr="00C33842">
          <w:rPr>
            <w:rStyle w:val="Hyperlink"/>
            <w:rFonts w:ascii="Times New Roman" w:hAnsi="Times New Roman" w:cs="Times New Roman"/>
            <w:noProof/>
            <w:sz w:val="26"/>
            <w:szCs w:val="26"/>
            <w:lang w:val="nl-NL"/>
          </w:rPr>
          <w:t>MỤC 2. BAN QUẢN TRỊ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_Toc56590730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15</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1" w:history="1">
        <w:r w:rsidR="00C33842" w:rsidRPr="00C33842">
          <w:rPr>
            <w:rStyle w:val="Hyperlink"/>
            <w:rFonts w:ascii="Times New Roman" w:hAnsi="Times New Roman" w:cs="Times New Roman"/>
            <w:noProof/>
            <w:sz w:val="26"/>
            <w:szCs w:val="26"/>
            <w:lang w:val="nl-NL"/>
          </w:rPr>
          <w:t>Điều 13. Ban quản trị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_Toc56590731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15</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2" w:history="1">
        <w:r w:rsidR="00C33842" w:rsidRPr="00C33842">
          <w:rPr>
            <w:rStyle w:val="Hyperlink"/>
            <w:rFonts w:ascii="Times New Roman" w:hAnsi="Times New Roman" w:cs="Times New Roman"/>
            <w:noProof/>
            <w:sz w:val="26"/>
            <w:szCs w:val="26"/>
            <w:lang w:val="nl-NL"/>
          </w:rPr>
          <w:t>Điều 14. Mô hình hoạt động của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_Toc56590732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3" w:history="1">
        <w:r w:rsidR="00C33842" w:rsidRPr="00C33842">
          <w:rPr>
            <w:rStyle w:val="Hyperlink"/>
            <w:rFonts w:ascii="Times New Roman" w:hAnsi="Times New Roman" w:cs="Times New Roman"/>
            <w:noProof/>
            <w:sz w:val="26"/>
            <w:szCs w:val="26"/>
            <w:lang w:val="nl-NL"/>
          </w:rPr>
          <w:t>Điều 15. Yêu cầu đối với thành viên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4" w:history="1">
        <w:r w:rsidR="00C33842" w:rsidRPr="00C33842">
          <w:rPr>
            <w:rStyle w:val="Hyperlink"/>
            <w:rFonts w:ascii="Times New Roman" w:hAnsi="Times New Roman" w:cs="Times New Roman"/>
            <w:noProof/>
            <w:sz w:val="26"/>
            <w:szCs w:val="26"/>
            <w:lang w:val="nl-NL"/>
          </w:rPr>
          <w:t>Điều 16. Số lượng, thành phần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5" w:history="1">
        <w:r w:rsidR="00C33842" w:rsidRPr="00C33842">
          <w:rPr>
            <w:rStyle w:val="Hyperlink"/>
            <w:rFonts w:ascii="Times New Roman" w:hAnsi="Times New Roman" w:cs="Times New Roman"/>
            <w:noProof/>
            <w:sz w:val="26"/>
            <w:szCs w:val="26"/>
            <w:lang w:val="nl-NL"/>
          </w:rPr>
          <w:t xml:space="preserve">Điều 17. </w:t>
        </w:r>
        <w:r w:rsidR="00C33842" w:rsidRPr="00C33842">
          <w:rPr>
            <w:rStyle w:val="Hyperlink"/>
            <w:rFonts w:ascii="Times New Roman" w:hAnsi="Times New Roman" w:cs="Times New Roman"/>
            <w:noProof/>
            <w:sz w:val="26"/>
            <w:szCs w:val="26"/>
            <w:lang w:val="vi-VN"/>
          </w:rPr>
          <w:t>Quyền và trách nhiệm của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_Toc56590735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17</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6" w:history="1">
        <w:r w:rsidR="00C33842" w:rsidRPr="00C33842">
          <w:rPr>
            <w:rStyle w:val="Hyperlink"/>
            <w:rFonts w:ascii="Times New Roman" w:hAnsi="Times New Roman" w:cs="Times New Roman"/>
            <w:noProof/>
            <w:sz w:val="26"/>
            <w:szCs w:val="26"/>
            <w:lang w:val="nl-NL"/>
          </w:rPr>
          <w:t>Điều 18. Quyền hạn và trách nhiệm của Trưởng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_Toc56590736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18</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7" w:history="1">
        <w:r w:rsidR="00C33842" w:rsidRPr="00C33842">
          <w:rPr>
            <w:rStyle w:val="Hyperlink"/>
            <w:rFonts w:ascii="Times New Roman" w:hAnsi="Times New Roman" w:cs="Times New Roman"/>
            <w:noProof/>
            <w:sz w:val="26"/>
            <w:szCs w:val="26"/>
            <w:lang w:val="nl-NL"/>
          </w:rPr>
          <w:t>Điều 19. Quyền và nghĩa vụ của các Phó Trưởng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_Toc56590737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19</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8" w:history="1">
        <w:r w:rsidR="00C33842" w:rsidRPr="00C33842">
          <w:rPr>
            <w:rStyle w:val="Hyperlink"/>
            <w:rFonts w:ascii="Times New Roman" w:hAnsi="Times New Roman" w:cs="Times New Roman"/>
            <w:noProof/>
            <w:sz w:val="26"/>
            <w:szCs w:val="26"/>
            <w:lang w:val="vi-VN"/>
          </w:rPr>
          <w:t>Điều 20. Quyền và nghĩa vụ của thành viên phụ trách Kế toán</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_Toc56590738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20</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39" w:history="1">
        <w:r w:rsidR="00C33842" w:rsidRPr="00C33842">
          <w:rPr>
            <w:rStyle w:val="Hyperlink"/>
            <w:rFonts w:ascii="Times New Roman" w:hAnsi="Times New Roman" w:cs="Times New Roman"/>
            <w:noProof/>
            <w:sz w:val="26"/>
            <w:szCs w:val="26"/>
            <w:lang w:val="vi-VN"/>
          </w:rPr>
          <w:t>Điều 21. Quyền và nghĩa vụ của của thành viên phụ trách Thư ký</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_Toc56590739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20</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0" w:history="1">
        <w:r w:rsidR="00C33842" w:rsidRPr="00C33842">
          <w:rPr>
            <w:rStyle w:val="Hyperlink"/>
            <w:rFonts w:ascii="Times New Roman" w:hAnsi="Times New Roman" w:cs="Times New Roman"/>
            <w:noProof/>
            <w:sz w:val="26"/>
            <w:szCs w:val="26"/>
            <w:lang w:val="vi-VN"/>
          </w:rPr>
          <w:t xml:space="preserve">Điều 22. Quyền và </w:t>
        </w:r>
        <w:r w:rsidR="00C33842" w:rsidRPr="00C33842">
          <w:rPr>
            <w:rStyle w:val="Hyperlink"/>
            <w:rFonts w:ascii="Times New Roman" w:hAnsi="Times New Roman" w:cs="Times New Roman"/>
            <w:noProof/>
            <w:sz w:val="26"/>
            <w:szCs w:val="26"/>
          </w:rPr>
          <w:t>n</w:t>
        </w:r>
        <w:r w:rsidR="00C33842" w:rsidRPr="00C33842">
          <w:rPr>
            <w:rStyle w:val="Hyperlink"/>
            <w:rFonts w:ascii="Times New Roman" w:hAnsi="Times New Roman" w:cs="Times New Roman"/>
            <w:noProof/>
            <w:sz w:val="26"/>
            <w:szCs w:val="26"/>
            <w:lang w:val="vi-VN"/>
          </w:rPr>
          <w:t xml:space="preserve">ghĩa vụ của </w:t>
        </w:r>
        <w:r w:rsidR="00C33842" w:rsidRPr="00C33842">
          <w:rPr>
            <w:rStyle w:val="Hyperlink"/>
            <w:rFonts w:ascii="Times New Roman" w:hAnsi="Times New Roman" w:cs="Times New Roman"/>
            <w:noProof/>
            <w:sz w:val="26"/>
            <w:szCs w:val="26"/>
          </w:rPr>
          <w:t>t</w:t>
        </w:r>
        <w:r w:rsidR="00C33842" w:rsidRPr="00C33842">
          <w:rPr>
            <w:rStyle w:val="Hyperlink"/>
            <w:rFonts w:ascii="Times New Roman" w:hAnsi="Times New Roman" w:cs="Times New Roman"/>
            <w:noProof/>
            <w:sz w:val="26"/>
            <w:szCs w:val="26"/>
            <w:lang w:val="vi-VN"/>
          </w:rPr>
          <w:t>hành viên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_Toc56590740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20</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1" w:history="1">
        <w:r w:rsidR="00C33842" w:rsidRPr="00C33842">
          <w:rPr>
            <w:rStyle w:val="Hyperlink"/>
            <w:rFonts w:ascii="Times New Roman" w:hAnsi="Times New Roman" w:cs="Times New Roman"/>
            <w:noProof/>
            <w:sz w:val="26"/>
            <w:szCs w:val="26"/>
            <w:lang w:val="vi-VN"/>
          </w:rPr>
          <w:t xml:space="preserve">Điều </w:t>
        </w:r>
        <w:r w:rsidR="00C33842" w:rsidRPr="00C33842">
          <w:rPr>
            <w:rStyle w:val="Hyperlink"/>
            <w:rFonts w:ascii="Times New Roman" w:hAnsi="Times New Roman" w:cs="Times New Roman"/>
            <w:noProof/>
            <w:sz w:val="26"/>
            <w:szCs w:val="26"/>
            <w:lang w:val="nl-NL"/>
          </w:rPr>
          <w:t>23</w:t>
        </w:r>
        <w:r w:rsidR="00C33842" w:rsidRPr="00C33842">
          <w:rPr>
            <w:rStyle w:val="Hyperlink"/>
            <w:rFonts w:ascii="Times New Roman" w:hAnsi="Times New Roman" w:cs="Times New Roman"/>
            <w:noProof/>
            <w:sz w:val="26"/>
            <w:szCs w:val="26"/>
            <w:lang w:val="vi-VN"/>
          </w:rPr>
          <w:t>.</w:t>
        </w:r>
        <w:r w:rsidR="00C33842" w:rsidRPr="00C33842">
          <w:rPr>
            <w:rStyle w:val="Hyperlink"/>
            <w:rFonts w:ascii="Times New Roman" w:hAnsi="Times New Roman" w:cs="Times New Roman"/>
            <w:noProof/>
            <w:sz w:val="26"/>
            <w:szCs w:val="26"/>
            <w:lang w:val="nl-NL"/>
          </w:rPr>
          <w:t xml:space="preserve"> Biểu quyết thông qua các quyết định của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_Toc56590741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21</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2" w:history="1">
        <w:r w:rsidR="00C33842" w:rsidRPr="00C33842">
          <w:rPr>
            <w:rStyle w:val="Hyperlink"/>
            <w:rFonts w:ascii="Times New Roman" w:hAnsi="Times New Roman" w:cs="Times New Roman"/>
            <w:noProof/>
            <w:sz w:val="26"/>
            <w:szCs w:val="26"/>
            <w:lang w:val="vi-VN"/>
          </w:rPr>
          <w:t>Điều 24. Biên bản họp của Ban quản trị, cơ chế tiếp nhận, phản hồi thông tin, cơ chế báo cáo</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_Toc56590742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3" w:history="1">
        <w:r w:rsidR="00C33842" w:rsidRPr="00C33842">
          <w:rPr>
            <w:rStyle w:val="Hyperlink"/>
            <w:rFonts w:ascii="Times New Roman" w:hAnsi="Times New Roman" w:cs="Times New Roman"/>
            <w:noProof/>
            <w:sz w:val="26"/>
            <w:szCs w:val="26"/>
            <w:lang w:val="nl-NL"/>
          </w:rPr>
          <w:t>Điều 25. Miễn nhiệm, bãi miễn thành viên Ban quản trị hoặc bãi miễn Ban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23</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4" w:history="1">
        <w:r w:rsidR="00C33842" w:rsidRPr="00C33842">
          <w:rPr>
            <w:rStyle w:val="Hyperlink"/>
            <w:rFonts w:ascii="Times New Roman" w:hAnsi="Times New Roman" w:cs="Times New Roman"/>
            <w:noProof/>
            <w:sz w:val="26"/>
            <w:szCs w:val="26"/>
            <w:lang w:val="nl-NL"/>
          </w:rPr>
          <w:t>Điều 26. Văn</w:t>
        </w:r>
        <w:r w:rsidR="00C33842" w:rsidRPr="00C33842">
          <w:rPr>
            <w:rStyle w:val="Hyperlink"/>
            <w:rFonts w:ascii="Times New Roman" w:hAnsi="Times New Roman" w:cs="Times New Roman"/>
            <w:noProof/>
            <w:sz w:val="26"/>
            <w:szCs w:val="26"/>
            <w:lang w:val="vi-VN"/>
          </w:rPr>
          <w:t xml:space="preserve"> phòng làm việc của B</w:t>
        </w:r>
        <w:r w:rsidR="00C33842" w:rsidRPr="00C33842">
          <w:rPr>
            <w:rStyle w:val="Hyperlink"/>
            <w:rFonts w:ascii="Times New Roman" w:hAnsi="Times New Roman" w:cs="Times New Roman"/>
            <w:noProof/>
            <w:sz w:val="26"/>
            <w:szCs w:val="26"/>
            <w:lang w:val="nl-NL"/>
          </w:rPr>
          <w:t>an quản trị</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3"/>
        <w:spacing w:line="240" w:lineRule="auto"/>
        <w:rPr>
          <w:rFonts w:ascii="Times New Roman" w:hAnsi="Times New Roman" w:cs="Times New Roman"/>
          <w:noProof/>
          <w:sz w:val="26"/>
          <w:szCs w:val="26"/>
        </w:rPr>
      </w:pPr>
      <w:hyperlink w:anchor="_Toc56590745" w:history="1">
        <w:r w:rsidR="00C33842" w:rsidRPr="00C33842">
          <w:rPr>
            <w:rStyle w:val="Hyperlink"/>
            <w:rFonts w:ascii="Times New Roman" w:hAnsi="Times New Roman" w:cs="Times New Roman"/>
            <w:noProof/>
            <w:sz w:val="26"/>
            <w:szCs w:val="26"/>
            <w:lang w:val="vi-VN" w:eastAsia="vi-VN"/>
          </w:rPr>
          <w:t>MỤC 3. QUẢN LÝ VẬN HÀNH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_Toc56590745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6" w:history="1">
        <w:r w:rsidR="00C33842" w:rsidRPr="00C33842">
          <w:rPr>
            <w:rStyle w:val="Hyperlink"/>
            <w:rFonts w:ascii="Times New Roman" w:hAnsi="Times New Roman" w:cs="Times New Roman"/>
            <w:noProof/>
            <w:sz w:val="26"/>
            <w:szCs w:val="26"/>
            <w:lang w:val="vi-VN"/>
          </w:rPr>
          <w:t>Điều 27. Quyền và trách nhiệm của đơn vị quản lý vận hành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_Toc56590746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7" w:history="1">
        <w:r w:rsidR="00C33842" w:rsidRPr="00C33842">
          <w:rPr>
            <w:rStyle w:val="Hyperlink"/>
            <w:rFonts w:ascii="Times New Roman" w:hAnsi="Times New Roman" w:cs="Times New Roman"/>
            <w:noProof/>
            <w:sz w:val="26"/>
            <w:szCs w:val="26"/>
            <w:lang w:val="nb-NO"/>
          </w:rPr>
          <w:t>Điều 28. Đơn vị quản lý vận hành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_Toc56590747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25</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8" w:history="1">
        <w:r w:rsidR="00C33842" w:rsidRPr="00C33842">
          <w:rPr>
            <w:rStyle w:val="Hyperlink"/>
            <w:rFonts w:ascii="Times New Roman" w:hAnsi="Times New Roman" w:cs="Times New Roman"/>
            <w:noProof/>
            <w:sz w:val="26"/>
            <w:szCs w:val="26"/>
            <w:lang w:val="nb-NO" w:eastAsia="vi-VN"/>
          </w:rPr>
          <w:t>Điều 29. Giá dịch vụ quản lý vận hành n</w:t>
        </w:r>
        <w:r w:rsidR="00C33842" w:rsidRPr="00C33842">
          <w:rPr>
            <w:rStyle w:val="Hyperlink"/>
            <w:rFonts w:ascii="Times New Roman" w:hAnsi="Times New Roman" w:cs="Times New Roman"/>
            <w:noProof/>
            <w:sz w:val="26"/>
            <w:szCs w:val="26"/>
            <w:lang w:val="nb-NO" w:eastAsia="vi-VN"/>
          </w:rPr>
          <w:t>h</w:t>
        </w:r>
        <w:r w:rsidR="00C33842" w:rsidRPr="00C33842">
          <w:rPr>
            <w:rStyle w:val="Hyperlink"/>
            <w:rFonts w:ascii="Times New Roman" w:hAnsi="Times New Roman" w:cs="Times New Roman"/>
            <w:noProof/>
            <w:sz w:val="26"/>
            <w:szCs w:val="26"/>
            <w:lang w:val="nb-NO" w:eastAsia="vi-VN"/>
          </w:rPr>
          <w:t>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_Toc56590748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25</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49" w:history="1">
        <w:r w:rsidR="00C33842" w:rsidRPr="00C33842">
          <w:rPr>
            <w:rStyle w:val="Hyperlink"/>
            <w:rFonts w:ascii="Times New Roman" w:hAnsi="Times New Roman" w:cs="Times New Roman"/>
            <w:noProof/>
            <w:sz w:val="26"/>
            <w:szCs w:val="26"/>
            <w:lang w:val="nb-NO"/>
          </w:rPr>
          <w:t>Điều 30. Kinh phí quản lý vận hành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_Toc56590749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26</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3"/>
        <w:spacing w:line="240" w:lineRule="auto"/>
        <w:rPr>
          <w:rFonts w:ascii="Times New Roman" w:hAnsi="Times New Roman" w:cs="Times New Roman"/>
          <w:noProof/>
          <w:sz w:val="26"/>
          <w:szCs w:val="26"/>
        </w:rPr>
      </w:pPr>
      <w:hyperlink w:anchor="_Toc56590750" w:history="1">
        <w:r w:rsidR="00C33842" w:rsidRPr="00C33842">
          <w:rPr>
            <w:rStyle w:val="Hyperlink"/>
            <w:rFonts w:ascii="Times New Roman" w:hAnsi="Times New Roman" w:cs="Times New Roman"/>
            <w:noProof/>
            <w:sz w:val="26"/>
            <w:szCs w:val="26"/>
            <w:lang w:eastAsia="vi-VN"/>
          </w:rPr>
          <w:t>MỤC 4. BẢO TRÌ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_Toc56590750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27</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1" w:history="1">
        <w:r w:rsidR="00C33842" w:rsidRPr="00C33842">
          <w:rPr>
            <w:rStyle w:val="Hyperlink"/>
            <w:rFonts w:ascii="Times New Roman" w:hAnsi="Times New Roman" w:cs="Times New Roman"/>
            <w:noProof/>
            <w:sz w:val="26"/>
            <w:szCs w:val="26"/>
          </w:rPr>
          <w:t>Điều 31. Nguyên tắc bảo trì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_Toc56590751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27</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2" w:history="1">
        <w:r w:rsidR="00C33842" w:rsidRPr="00C33842">
          <w:rPr>
            <w:rStyle w:val="Hyperlink"/>
            <w:rFonts w:ascii="Times New Roman" w:hAnsi="Times New Roman" w:cs="Times New Roman"/>
            <w:noProof/>
            <w:sz w:val="26"/>
            <w:szCs w:val="26"/>
          </w:rPr>
          <w:t>Điều 32. Kế hoạch bảo trì phần sở hữu chung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_Toc56590752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27</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3" w:history="1">
        <w:r w:rsidR="00C33842" w:rsidRPr="00C33842">
          <w:rPr>
            <w:rStyle w:val="Hyperlink"/>
            <w:rFonts w:ascii="Times New Roman" w:hAnsi="Times New Roman" w:cs="Times New Roman"/>
            <w:noProof/>
            <w:sz w:val="26"/>
            <w:szCs w:val="26"/>
            <w:lang w:val="nl-NL"/>
          </w:rPr>
          <w:t>Điều 33. Các hạng mục của nhà chung cư được sử dụng kinh phí bảo trì phần sở hữu chung để bảo trì</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28</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4" w:history="1">
        <w:r w:rsidR="00C33842" w:rsidRPr="00C33842">
          <w:rPr>
            <w:rStyle w:val="Hyperlink"/>
            <w:rFonts w:ascii="Times New Roman" w:hAnsi="Times New Roman" w:cs="Times New Roman"/>
            <w:noProof/>
            <w:sz w:val="26"/>
            <w:szCs w:val="26"/>
            <w:lang w:val="nl-NL" w:eastAsia="vi-VN"/>
          </w:rPr>
          <w:t>Điều 34. Ký kết hợp đồng bảo trì và thực hiện bảo trì phần sở hữu chung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28</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5" w:history="1">
        <w:r w:rsidR="00C33842" w:rsidRPr="00C33842">
          <w:rPr>
            <w:rStyle w:val="Hyperlink"/>
            <w:rFonts w:ascii="Times New Roman" w:hAnsi="Times New Roman" w:cs="Times New Roman"/>
            <w:noProof/>
            <w:sz w:val="26"/>
            <w:szCs w:val="26"/>
            <w:lang w:val="nl-NL" w:eastAsia="vi-VN"/>
          </w:rPr>
          <w:t>Điều 35. Lập, bàn giao và quản lý kinh phí bảo trì phần sở hữu chung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_Toc56590755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29</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6" w:history="1">
        <w:r w:rsidR="00C33842" w:rsidRPr="00C33842">
          <w:rPr>
            <w:rStyle w:val="Hyperlink"/>
            <w:rFonts w:ascii="Times New Roman" w:hAnsi="Times New Roman" w:cs="Times New Roman"/>
            <w:noProof/>
            <w:sz w:val="26"/>
            <w:szCs w:val="26"/>
            <w:lang w:val="nl-NL" w:eastAsia="vi-VN"/>
          </w:rPr>
          <w:t>Điều 36. Sử dụng kinh phí bảo trì phần sở hữu chung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_Toc56590756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30</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57" w:history="1">
        <w:r w:rsidR="00C33842" w:rsidRPr="00C33842">
          <w:rPr>
            <w:rStyle w:val="Hyperlink"/>
            <w:rFonts w:ascii="Times New Roman" w:hAnsi="Times New Roman" w:cs="Times New Roman"/>
            <w:noProof/>
            <w:sz w:val="26"/>
            <w:szCs w:val="26"/>
            <w:lang w:val="nl-NL" w:eastAsia="vi-VN"/>
          </w:rPr>
          <w:t>Điều 37. Quy chế thu, chi tài chính của Ban quản trị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_Toc56590757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31</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2"/>
        <w:tabs>
          <w:tab w:val="right" w:pos="9345"/>
        </w:tabs>
        <w:spacing w:before="0" w:line="240" w:lineRule="auto"/>
        <w:rPr>
          <w:rFonts w:ascii="Times New Roman" w:hAnsi="Times New Roman" w:cs="Times New Roman"/>
          <w:b w:val="0"/>
          <w:bCs w:val="0"/>
          <w:noProof/>
          <w:sz w:val="26"/>
          <w:szCs w:val="26"/>
        </w:rPr>
      </w:pPr>
      <w:hyperlink w:anchor="_Toc56590758" w:history="1">
        <w:r w:rsidR="00C33842" w:rsidRPr="00C33842">
          <w:rPr>
            <w:rStyle w:val="Hyperlink"/>
            <w:rFonts w:ascii="Times New Roman" w:hAnsi="Times New Roman" w:cs="Times New Roman"/>
            <w:noProof/>
            <w:sz w:val="26"/>
            <w:szCs w:val="26"/>
            <w:lang w:val="nl-NL"/>
          </w:rPr>
          <w:t>CHƯƠNG 4. GIẢI QUYẾT TRANH CHẤP VÀ XỬ LÝ VI PHẠM TRONG</w:t>
        </w:r>
        <w:r w:rsidR="00C33842" w:rsidRPr="00C33842">
          <w:rPr>
            <w:rFonts w:ascii="Times New Roman" w:hAnsi="Times New Roman" w:cs="Times New Roman"/>
            <w:noProof/>
            <w:webHidden/>
            <w:sz w:val="26"/>
            <w:szCs w:val="26"/>
          </w:rPr>
          <w:tab/>
        </w:r>
      </w:hyperlink>
      <w:hyperlink w:anchor="_Toc56590759" w:history="1">
        <w:r w:rsidR="00C33842" w:rsidRPr="00C33842">
          <w:rPr>
            <w:rStyle w:val="Hyperlink"/>
            <w:rFonts w:ascii="Times New Roman" w:hAnsi="Times New Roman" w:cs="Times New Roman"/>
            <w:noProof/>
            <w:sz w:val="26"/>
            <w:szCs w:val="26"/>
            <w:lang w:val="nl-NL"/>
          </w:rPr>
          <w:t>QUẢN LÝ, SỬ DỤNG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_Toc56590759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0" w:history="1">
        <w:r w:rsidR="00C33842" w:rsidRPr="00C33842">
          <w:rPr>
            <w:rStyle w:val="Hyperlink"/>
            <w:rFonts w:ascii="Times New Roman" w:hAnsi="Times New Roman" w:cs="Times New Roman"/>
            <w:noProof/>
            <w:sz w:val="26"/>
            <w:szCs w:val="26"/>
            <w:lang w:val="nl-NL"/>
          </w:rPr>
          <w:t>Điều 38. Giải quyết tranh chấp</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_Toc56590760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1" w:history="1">
        <w:r w:rsidR="00C33842" w:rsidRPr="00C33842">
          <w:rPr>
            <w:rStyle w:val="Hyperlink"/>
            <w:rFonts w:ascii="Times New Roman" w:hAnsi="Times New Roman" w:cs="Times New Roman"/>
            <w:noProof/>
            <w:sz w:val="26"/>
            <w:szCs w:val="26"/>
            <w:lang w:val="nl-NL"/>
          </w:rPr>
          <w:t>Điều 39. Xử lý vi phạm</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_Toc56590761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33</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1"/>
        <w:tabs>
          <w:tab w:val="right" w:pos="9345"/>
        </w:tabs>
        <w:spacing w:before="0" w:line="240" w:lineRule="auto"/>
        <w:rPr>
          <w:rFonts w:ascii="Times New Roman" w:hAnsi="Times New Roman" w:cs="Times New Roman"/>
          <w:b w:val="0"/>
          <w:bCs w:val="0"/>
          <w:caps w:val="0"/>
          <w:noProof/>
          <w:sz w:val="26"/>
          <w:szCs w:val="26"/>
        </w:rPr>
      </w:pPr>
      <w:hyperlink w:anchor="_Toc56590762" w:history="1">
        <w:r w:rsidR="00C33842" w:rsidRPr="00C33842">
          <w:rPr>
            <w:rStyle w:val="Hyperlink"/>
            <w:rFonts w:ascii="Times New Roman" w:hAnsi="Times New Roman" w:cs="Times New Roman"/>
            <w:noProof/>
            <w:sz w:val="26"/>
            <w:szCs w:val="26"/>
          </w:rPr>
          <w:t>PHẦN IV. NỘI QUY QUẢN LÝ, SỬ DỤNG</w:t>
        </w:r>
      </w:hyperlink>
      <w:hyperlink w:anchor="_Toc56590763" w:history="1">
        <w:r w:rsidR="00C33842" w:rsidRPr="00C33842">
          <w:rPr>
            <w:rStyle w:val="Hyperlink"/>
            <w:rFonts w:ascii="Times New Roman" w:hAnsi="Times New Roman" w:cs="Times New Roman"/>
            <w:noProof/>
            <w:sz w:val="26"/>
            <w:szCs w:val="26"/>
          </w:rPr>
          <w:t>NHÀ CHUNG CƯ FIVE STAR GARDEN</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4" w:history="1">
        <w:r w:rsidR="00C33842" w:rsidRPr="00C33842">
          <w:rPr>
            <w:rStyle w:val="Hyperlink"/>
            <w:rFonts w:ascii="Times New Roman" w:hAnsi="Times New Roman" w:cs="Times New Roman"/>
            <w:noProof/>
            <w:sz w:val="26"/>
            <w:szCs w:val="26"/>
            <w:lang w:val="vi-VN"/>
          </w:rPr>
          <w:t xml:space="preserve">Điều </w:t>
        </w:r>
        <w:r w:rsidR="00C33842" w:rsidRPr="00C33842">
          <w:rPr>
            <w:rStyle w:val="Hyperlink"/>
            <w:rFonts w:ascii="Times New Roman" w:hAnsi="Times New Roman" w:cs="Times New Roman"/>
            <w:noProof/>
            <w:sz w:val="26"/>
            <w:szCs w:val="26"/>
          </w:rPr>
          <w:t>40.</w:t>
        </w:r>
        <w:r w:rsidR="00C33842" w:rsidRPr="00C33842">
          <w:rPr>
            <w:rStyle w:val="Hyperlink"/>
            <w:rFonts w:ascii="Times New Roman" w:hAnsi="Times New Roman" w:cs="Times New Roman"/>
            <w:noProof/>
            <w:sz w:val="26"/>
            <w:szCs w:val="26"/>
            <w:lang w:val="vi-VN"/>
          </w:rPr>
          <w:t xml:space="preserve"> Phạm vi và đối tượng áp dụng</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5" w:history="1">
        <w:r w:rsidR="00C33842" w:rsidRPr="00C33842">
          <w:rPr>
            <w:rStyle w:val="Hyperlink"/>
            <w:rFonts w:ascii="Times New Roman" w:hAnsi="Times New Roman" w:cs="Times New Roman"/>
            <w:noProof/>
            <w:sz w:val="26"/>
            <w:szCs w:val="26"/>
          </w:rPr>
          <w:t xml:space="preserve">Điều 41. </w:t>
        </w:r>
        <w:r w:rsidR="00C33842" w:rsidRPr="00C33842">
          <w:rPr>
            <w:rStyle w:val="Hyperlink"/>
            <w:rFonts w:ascii="Times New Roman" w:hAnsi="Times New Roman" w:cs="Times New Roman"/>
            <w:noProof/>
            <w:sz w:val="26"/>
            <w:szCs w:val="26"/>
            <w:lang w:val="vi-VN"/>
          </w:rPr>
          <w:t xml:space="preserve">Quy định đối với chủ sở hữu, người sử dụng, người tạm trú và khách ra vào </w:t>
        </w:r>
        <w:r w:rsidR="00C33842" w:rsidRPr="00C33842">
          <w:rPr>
            <w:rStyle w:val="Hyperlink"/>
            <w:rFonts w:ascii="Times New Roman" w:hAnsi="Times New Roman" w:cs="Times New Roman"/>
            <w:noProof/>
            <w:sz w:val="26"/>
            <w:szCs w:val="26"/>
          </w:rPr>
          <w:t>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_Toc56590765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6" w:history="1">
        <w:r w:rsidR="00C33842" w:rsidRPr="00C33842">
          <w:rPr>
            <w:rStyle w:val="Hyperlink"/>
            <w:rFonts w:ascii="Times New Roman" w:hAnsi="Times New Roman" w:cs="Times New Roman"/>
            <w:noProof/>
            <w:sz w:val="26"/>
            <w:szCs w:val="26"/>
            <w:lang w:val="vi-VN"/>
          </w:rPr>
          <w:t>Điều 42. Các hành vi bị nghiêm cấm trong việc quản lý, sử dụng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_Toc56590766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34</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7" w:history="1">
        <w:r w:rsidR="00C33842" w:rsidRPr="00C33842">
          <w:rPr>
            <w:rStyle w:val="Hyperlink"/>
            <w:rFonts w:ascii="Times New Roman" w:hAnsi="Times New Roman" w:cs="Times New Roman"/>
            <w:noProof/>
            <w:sz w:val="26"/>
            <w:szCs w:val="26"/>
            <w:lang w:val="vi-VN"/>
          </w:rPr>
          <w:t xml:space="preserve">Điều </w:t>
        </w:r>
        <w:r w:rsidR="00C33842" w:rsidRPr="00C33842">
          <w:rPr>
            <w:rStyle w:val="Hyperlink"/>
            <w:rFonts w:ascii="Times New Roman" w:hAnsi="Times New Roman" w:cs="Times New Roman"/>
            <w:noProof/>
            <w:sz w:val="26"/>
            <w:szCs w:val="26"/>
          </w:rPr>
          <w:t>43</w:t>
        </w:r>
        <w:r w:rsidR="00C33842" w:rsidRPr="00C33842">
          <w:rPr>
            <w:rStyle w:val="Hyperlink"/>
            <w:rFonts w:ascii="Times New Roman" w:hAnsi="Times New Roman" w:cs="Times New Roman"/>
            <w:noProof/>
            <w:sz w:val="26"/>
            <w:szCs w:val="26"/>
            <w:lang w:val="vi-VN"/>
          </w:rPr>
          <w:t xml:space="preserve">. Quy định về việc sử dụng phần sở hữu chung của </w:t>
        </w:r>
        <w:r w:rsidR="00C33842" w:rsidRPr="00C33842">
          <w:rPr>
            <w:rStyle w:val="Hyperlink"/>
            <w:rFonts w:ascii="Times New Roman" w:hAnsi="Times New Roman" w:cs="Times New Roman"/>
            <w:noProof/>
            <w:sz w:val="26"/>
            <w:szCs w:val="26"/>
          </w:rPr>
          <w:t>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_Toc56590767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38</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8" w:history="1">
        <w:r w:rsidR="00C33842" w:rsidRPr="00C33842">
          <w:rPr>
            <w:rStyle w:val="Hyperlink"/>
            <w:rFonts w:ascii="Times New Roman" w:hAnsi="Times New Roman" w:cs="Times New Roman"/>
            <w:noProof/>
            <w:sz w:val="26"/>
            <w:szCs w:val="26"/>
            <w:lang w:val="vi-VN"/>
          </w:rPr>
          <w:t xml:space="preserve">Điều </w:t>
        </w:r>
        <w:r w:rsidR="00C33842" w:rsidRPr="00C33842">
          <w:rPr>
            <w:rStyle w:val="Hyperlink"/>
            <w:rFonts w:ascii="Times New Roman" w:hAnsi="Times New Roman" w:cs="Times New Roman"/>
            <w:noProof/>
            <w:sz w:val="26"/>
            <w:szCs w:val="26"/>
          </w:rPr>
          <w:t>44</w:t>
        </w:r>
        <w:r w:rsidR="00C33842" w:rsidRPr="00C33842">
          <w:rPr>
            <w:rStyle w:val="Hyperlink"/>
            <w:rFonts w:ascii="Times New Roman" w:hAnsi="Times New Roman" w:cs="Times New Roman"/>
            <w:noProof/>
            <w:sz w:val="26"/>
            <w:szCs w:val="26"/>
            <w:lang w:val="vi-VN"/>
          </w:rPr>
          <w:t>. Quy định về việc sửa chữa các hư hỏng, thay đổi hoặc lắp đặt thêm trong căn hộ, phần diện tích khác thuộc sở hữu ri</w:t>
        </w:r>
        <w:r w:rsidR="00C33842" w:rsidRPr="00C33842">
          <w:rPr>
            <w:rStyle w:val="Hyperlink"/>
            <w:rFonts w:ascii="Times New Roman" w:hAnsi="Times New Roman" w:cs="Times New Roman"/>
            <w:noProof/>
            <w:sz w:val="26"/>
            <w:szCs w:val="26"/>
          </w:rPr>
          <w:t>ê</w:t>
        </w:r>
        <w:r w:rsidR="00C33842" w:rsidRPr="00C33842">
          <w:rPr>
            <w:rStyle w:val="Hyperlink"/>
            <w:rFonts w:ascii="Times New Roman" w:hAnsi="Times New Roman" w:cs="Times New Roman"/>
            <w:noProof/>
            <w:sz w:val="26"/>
            <w:szCs w:val="26"/>
            <w:lang w:val="vi-VN"/>
          </w:rPr>
          <w:t>ng</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_Toc56590768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40</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69" w:history="1">
        <w:r w:rsidR="00C33842" w:rsidRPr="00C33842">
          <w:rPr>
            <w:rStyle w:val="Hyperlink"/>
            <w:rFonts w:ascii="Times New Roman" w:hAnsi="Times New Roman" w:cs="Times New Roman"/>
            <w:noProof/>
            <w:sz w:val="26"/>
            <w:szCs w:val="26"/>
            <w:lang w:val="vi-VN"/>
          </w:rPr>
          <w:t>Điều 45. Quy định về việc xử lý khi có sự cố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_Toc56590769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41</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70" w:history="1">
        <w:r w:rsidR="00C33842" w:rsidRPr="00C33842">
          <w:rPr>
            <w:rStyle w:val="Hyperlink"/>
            <w:rFonts w:ascii="Times New Roman" w:hAnsi="Times New Roman" w:cs="Times New Roman"/>
            <w:noProof/>
            <w:sz w:val="26"/>
            <w:szCs w:val="26"/>
            <w:lang w:val="vi-VN"/>
          </w:rPr>
          <w:t>Điều 46. Quy định về việc công khai thông tin của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_Toc56590770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71" w:history="1">
        <w:r w:rsidR="00C33842" w:rsidRPr="00C33842">
          <w:rPr>
            <w:rStyle w:val="Hyperlink"/>
            <w:rFonts w:ascii="Times New Roman" w:hAnsi="Times New Roman" w:cs="Times New Roman"/>
            <w:noProof/>
            <w:sz w:val="26"/>
            <w:szCs w:val="26"/>
            <w:lang w:val="vi-VN"/>
          </w:rPr>
          <w:t>Điều 47. Quyền và nghĩa vụ của chủ sở hữu, người sử dụng nhà chung cư</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_Toc56590771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72" w:history="1">
        <w:r w:rsidR="00C33842" w:rsidRPr="00C33842">
          <w:rPr>
            <w:rStyle w:val="Hyperlink"/>
            <w:rFonts w:ascii="Times New Roman" w:hAnsi="Times New Roman" w:cs="Times New Roman"/>
            <w:noProof/>
            <w:sz w:val="26"/>
            <w:szCs w:val="26"/>
            <w:lang w:val="vi-VN"/>
          </w:rPr>
          <w:t>Điều 48. Xử lý các hành vi vi phạm</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_Toc56590772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42</w:t>
        </w:r>
        <w:r w:rsidR="00F2753A" w:rsidRPr="00C33842">
          <w:rPr>
            <w:rFonts w:ascii="Times New Roman" w:hAnsi="Times New Roman" w:cs="Times New Roman"/>
            <w:noProof/>
            <w:webHidden/>
            <w:sz w:val="26"/>
            <w:szCs w:val="26"/>
          </w:rPr>
          <w:fldChar w:fldCharType="end"/>
        </w:r>
      </w:hyperlink>
    </w:p>
    <w:p w:rsidR="00C33842" w:rsidRPr="00C33842" w:rsidRDefault="009516FE" w:rsidP="00C33842">
      <w:pPr>
        <w:pStyle w:val="TOC4"/>
        <w:spacing w:line="240" w:lineRule="auto"/>
        <w:rPr>
          <w:rFonts w:ascii="Times New Roman" w:hAnsi="Times New Roman" w:cs="Times New Roman"/>
          <w:noProof/>
          <w:sz w:val="26"/>
          <w:szCs w:val="26"/>
        </w:rPr>
      </w:pPr>
      <w:hyperlink w:anchor="_Toc56590773" w:history="1">
        <w:r w:rsidR="00C33842" w:rsidRPr="00C33842">
          <w:rPr>
            <w:rStyle w:val="Hyperlink"/>
            <w:rFonts w:ascii="Times New Roman" w:hAnsi="Times New Roman" w:cs="Times New Roman"/>
            <w:noProof/>
            <w:sz w:val="26"/>
            <w:szCs w:val="26"/>
          </w:rPr>
          <w:t>Điều 49. Hiệu lực và thực thi</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_Toc56590773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43</w:t>
        </w:r>
        <w:r w:rsidR="00F2753A" w:rsidRPr="00C33842">
          <w:rPr>
            <w:rFonts w:ascii="Times New Roman" w:hAnsi="Times New Roman" w:cs="Times New Roman"/>
            <w:noProof/>
            <w:webHidden/>
            <w:sz w:val="26"/>
            <w:szCs w:val="26"/>
          </w:rPr>
          <w:fldChar w:fldCharType="end"/>
        </w:r>
      </w:hyperlink>
    </w:p>
    <w:p w:rsidR="00C33842" w:rsidRDefault="009516FE" w:rsidP="00C33842">
      <w:pPr>
        <w:pStyle w:val="TOC4"/>
        <w:spacing w:line="240" w:lineRule="auto"/>
        <w:rPr>
          <w:rFonts w:cstheme="minorBidi"/>
          <w:noProof/>
          <w:sz w:val="22"/>
          <w:szCs w:val="22"/>
        </w:rPr>
      </w:pPr>
      <w:hyperlink w:anchor="_Toc56590774" w:history="1">
        <w:r w:rsidR="00C33842" w:rsidRPr="00C33842">
          <w:rPr>
            <w:rStyle w:val="Hyperlink"/>
            <w:rFonts w:ascii="Times New Roman" w:hAnsi="Times New Roman" w:cs="Times New Roman"/>
            <w:noProof/>
            <w:sz w:val="26"/>
            <w:szCs w:val="26"/>
          </w:rPr>
          <w:t>Điều 50. Điều khoản thi hành</w:t>
        </w:r>
        <w:r w:rsidR="00C33842" w:rsidRPr="00C33842">
          <w:rPr>
            <w:rFonts w:ascii="Times New Roman" w:hAnsi="Times New Roman" w:cs="Times New Roman"/>
            <w:noProof/>
            <w:webHidden/>
            <w:sz w:val="26"/>
            <w:szCs w:val="26"/>
          </w:rPr>
          <w:tab/>
        </w:r>
        <w:r w:rsidR="00F2753A" w:rsidRPr="00C33842">
          <w:rPr>
            <w:rFonts w:ascii="Times New Roman" w:hAnsi="Times New Roman" w:cs="Times New Roman"/>
            <w:noProof/>
            <w:webHidden/>
            <w:sz w:val="26"/>
            <w:szCs w:val="26"/>
          </w:rPr>
          <w:fldChar w:fldCharType="begin"/>
        </w:r>
        <w:r w:rsidR="00C33842" w:rsidRPr="00C33842">
          <w:rPr>
            <w:rFonts w:ascii="Times New Roman" w:hAnsi="Times New Roman" w:cs="Times New Roman"/>
            <w:noProof/>
            <w:webHidden/>
            <w:sz w:val="26"/>
            <w:szCs w:val="26"/>
          </w:rPr>
          <w:instrText xml:space="preserve"> PAGEREF _Toc56590774 \h </w:instrText>
        </w:r>
        <w:r w:rsidR="00F2753A" w:rsidRPr="00C33842">
          <w:rPr>
            <w:rFonts w:ascii="Times New Roman" w:hAnsi="Times New Roman" w:cs="Times New Roman"/>
            <w:noProof/>
            <w:webHidden/>
            <w:sz w:val="26"/>
            <w:szCs w:val="26"/>
          </w:rPr>
        </w:r>
        <w:r w:rsidR="00F2753A" w:rsidRPr="00C33842">
          <w:rPr>
            <w:rFonts w:ascii="Times New Roman" w:hAnsi="Times New Roman" w:cs="Times New Roman"/>
            <w:noProof/>
            <w:webHidden/>
            <w:sz w:val="26"/>
            <w:szCs w:val="26"/>
          </w:rPr>
          <w:fldChar w:fldCharType="separate"/>
        </w:r>
        <w:r w:rsidR="006F21F6">
          <w:rPr>
            <w:rFonts w:ascii="Times New Roman" w:hAnsi="Times New Roman" w:cs="Times New Roman"/>
            <w:noProof/>
            <w:webHidden/>
            <w:sz w:val="26"/>
            <w:szCs w:val="26"/>
          </w:rPr>
          <w:t>43</w:t>
        </w:r>
        <w:r w:rsidR="00F2753A" w:rsidRPr="00C33842">
          <w:rPr>
            <w:rFonts w:ascii="Times New Roman" w:hAnsi="Times New Roman" w:cs="Times New Roman"/>
            <w:noProof/>
            <w:webHidden/>
            <w:sz w:val="26"/>
            <w:szCs w:val="26"/>
          </w:rPr>
          <w:fldChar w:fldCharType="end"/>
        </w:r>
      </w:hyperlink>
    </w:p>
    <w:p w:rsidR="00E45806" w:rsidRPr="009C354C" w:rsidRDefault="00F2753A" w:rsidP="008319CF">
      <w:pPr>
        <w:spacing w:before="0" w:after="0" w:line="240" w:lineRule="auto"/>
        <w:jc w:val="center"/>
        <w:rPr>
          <w:rFonts w:cs="Times New Roman"/>
          <w:b/>
          <w:szCs w:val="26"/>
        </w:rPr>
        <w:sectPr w:rsidR="00E45806" w:rsidRPr="009C354C" w:rsidSect="00A37DA1">
          <w:footerReference w:type="default" r:id="rId9"/>
          <w:footerReference w:type="first" r:id="rId10"/>
          <w:pgSz w:w="11907" w:h="16840" w:code="9"/>
          <w:pgMar w:top="1134" w:right="1134" w:bottom="1134" w:left="1418" w:header="720" w:footer="720" w:gutter="0"/>
          <w:pgNumType w:start="1"/>
          <w:cols w:space="720"/>
          <w:titlePg/>
          <w:docGrid w:linePitch="360"/>
        </w:sectPr>
      </w:pPr>
      <w:r w:rsidRPr="008319CF">
        <w:rPr>
          <w:rFonts w:asciiTheme="majorHAnsi" w:hAnsiTheme="majorHAnsi" w:cstheme="majorHAnsi"/>
          <w:b/>
          <w:szCs w:val="26"/>
        </w:rPr>
        <w:fldChar w:fldCharType="end"/>
      </w:r>
    </w:p>
    <w:p w:rsidR="001903FF" w:rsidRDefault="001903FF" w:rsidP="00960A8A">
      <w:pPr>
        <w:pStyle w:val="Heading1"/>
      </w:pPr>
      <w:bookmarkStart w:id="0" w:name="_Toc56590711"/>
      <w:r>
        <w:lastRenderedPageBreak/>
        <w:t>PHẦN I. CĂN CỨ PHÁP LÝ</w:t>
      </w:r>
      <w:bookmarkEnd w:id="0"/>
    </w:p>
    <w:p w:rsidR="00DF4EC7" w:rsidRPr="00DF4EC7" w:rsidRDefault="00DF4EC7" w:rsidP="00DF4EC7">
      <w:pPr>
        <w:spacing w:line="360" w:lineRule="exact"/>
        <w:ind w:firstLine="540"/>
        <w:jc w:val="both"/>
        <w:rPr>
          <w:szCs w:val="26"/>
          <w:lang w:val="pt-BR"/>
        </w:rPr>
      </w:pPr>
      <w:r w:rsidRPr="00DF4EC7">
        <w:rPr>
          <w:szCs w:val="26"/>
          <w:lang w:val="pt-BR"/>
        </w:rPr>
        <w:t>Luật Nhà ở số 65/2014/QH13 được Quốc hội nước Cộng hòa Xã hội Chủ nghĩa Việt Nam thông qua 25/11/2014;</w:t>
      </w:r>
    </w:p>
    <w:p w:rsidR="00DF4EC7" w:rsidRPr="00DF4EC7" w:rsidRDefault="00DF4EC7" w:rsidP="00DF4EC7">
      <w:pPr>
        <w:spacing w:line="360" w:lineRule="exact"/>
        <w:ind w:firstLine="540"/>
        <w:jc w:val="both"/>
        <w:rPr>
          <w:szCs w:val="26"/>
          <w:lang w:val="pt-BR"/>
        </w:rPr>
      </w:pPr>
      <w:r w:rsidRPr="00DF4EC7">
        <w:rPr>
          <w:szCs w:val="26"/>
          <w:lang w:val="pt-BR"/>
        </w:rPr>
        <w:t>Nghị định số 99/2015/NĐ-CP ngày 20/10/2015 của Chính phủ về việc Quy định chi tiết và hướng dẫn thi hành một số điều của Luật Nhà ở;</w:t>
      </w:r>
    </w:p>
    <w:p w:rsidR="00DF4EC7" w:rsidRPr="00DF4EC7" w:rsidRDefault="00DF4EC7" w:rsidP="00DF4EC7">
      <w:pPr>
        <w:spacing w:line="360" w:lineRule="exact"/>
        <w:ind w:firstLine="540"/>
        <w:jc w:val="both"/>
        <w:rPr>
          <w:szCs w:val="26"/>
          <w:lang w:val="pt-BR"/>
        </w:rPr>
      </w:pPr>
      <w:r w:rsidRPr="00DF4EC7">
        <w:rPr>
          <w:szCs w:val="26"/>
          <w:lang w:val="pt-BR"/>
        </w:rPr>
        <w:t>Thông tư số 02/2016/TT-BXD ngày 15/02/2016 của Bộ Xây dựng về việc Ban hành Quy chế quản lý, sử dụng nhà chung cư;</w:t>
      </w:r>
    </w:p>
    <w:p w:rsidR="00DF4EC7" w:rsidRDefault="00DF4EC7" w:rsidP="00DF4EC7">
      <w:pPr>
        <w:spacing w:line="360" w:lineRule="exact"/>
        <w:ind w:firstLine="540"/>
        <w:jc w:val="both"/>
        <w:rPr>
          <w:szCs w:val="26"/>
          <w:lang w:val="pt-BR"/>
        </w:rPr>
      </w:pPr>
      <w:r w:rsidRPr="00DF4EC7">
        <w:rPr>
          <w:szCs w:val="26"/>
          <w:lang w:val="pt-BR"/>
        </w:rPr>
        <w:t>Thông tư số 28/2016/TT-BXD ngày 15/12/2016 của Bộ Xây dựng về việc sửa đổi, bổ sung một số quy định của Thông tư số 10/2015/TT-BXD ngày 30 tháng 12 năm 2015 của Bộ Xây dựng quy định việc đào tạo, bồi dưỡng kiến thức chuyên môn, nghiệp vụ quản lý vận hành nhà chung cư và một số quy định của Quy chế quản lý, sử dụng nhà chung cư ban hành kèm theo Thông tư số 02/2016/TT-BXD ngày 15 tháng 02 năm 2016 của Bộ trưởng Bộ Xây dựng.</w:t>
      </w:r>
    </w:p>
    <w:p w:rsidR="00A37DA1" w:rsidRDefault="00A37DA1" w:rsidP="00DF4EC7">
      <w:pPr>
        <w:spacing w:line="360" w:lineRule="exact"/>
        <w:ind w:firstLine="540"/>
        <w:jc w:val="both"/>
        <w:rPr>
          <w:szCs w:val="26"/>
          <w:lang w:val="pt-BR"/>
        </w:rPr>
      </w:pPr>
      <w:r w:rsidRPr="00A37DA1">
        <w:rPr>
          <w:szCs w:val="26"/>
          <w:lang w:val="pt-BR"/>
        </w:rPr>
        <w:t>Thông tư số 06/2019/TT-BXD ngày 31 tháng 10 năm 2019 của Bộ Xây dựng sửa đổi, bổ sung một số điều của các Thông tư liên quan đến quản lý, sử dụng nhà chung cư.</w:t>
      </w:r>
    </w:p>
    <w:p w:rsidR="00A37DA1" w:rsidRDefault="00A37DA1" w:rsidP="00DF4EC7">
      <w:pPr>
        <w:spacing w:line="360" w:lineRule="exact"/>
        <w:ind w:firstLine="540"/>
        <w:jc w:val="both"/>
        <w:rPr>
          <w:szCs w:val="26"/>
          <w:lang w:val="pt-BR"/>
        </w:rPr>
      </w:pPr>
      <w:r>
        <w:rPr>
          <w:szCs w:val="26"/>
          <w:lang w:val="pt-BR"/>
        </w:rPr>
        <w:t>Văn bản hợp nhất số 08/VBHN-BXD ngày 17 tháng 12 năm 2019 của Bộ Xây dựng ban hành quy chế quản lý, sử dụng nhà chung cư.</w:t>
      </w:r>
    </w:p>
    <w:p w:rsidR="00BC03FF" w:rsidRPr="004A5A84" w:rsidRDefault="00DF4EC7" w:rsidP="00BC03FF">
      <w:pPr>
        <w:pStyle w:val="NormalWeb"/>
        <w:shd w:val="clear" w:color="auto" w:fill="FFFFFF"/>
        <w:spacing w:before="20" w:beforeAutospacing="0" w:after="20" w:afterAutospacing="0" w:line="360" w:lineRule="exact"/>
        <w:ind w:firstLine="567"/>
        <w:jc w:val="both"/>
        <w:rPr>
          <w:bCs/>
          <w:i/>
          <w:color w:val="000000"/>
          <w:sz w:val="26"/>
          <w:szCs w:val="26"/>
          <w:lang w:val="da-DK"/>
        </w:rPr>
      </w:pPr>
      <w:r w:rsidRPr="004A5A84">
        <w:rPr>
          <w:sz w:val="26"/>
          <w:szCs w:val="26"/>
          <w:lang w:val="pt-BR"/>
        </w:rPr>
        <w:t xml:space="preserve">Quyết định số </w:t>
      </w:r>
      <w:r w:rsidR="00A37DA1" w:rsidRPr="004A5A84">
        <w:rPr>
          <w:sz w:val="26"/>
          <w:szCs w:val="26"/>
          <w:lang w:val="pt-BR"/>
        </w:rPr>
        <w:t>665</w:t>
      </w:r>
      <w:r w:rsidRPr="004A5A84">
        <w:rPr>
          <w:sz w:val="26"/>
          <w:szCs w:val="26"/>
          <w:lang w:val="pt-BR"/>
        </w:rPr>
        <w:t xml:space="preserve">/QĐ-UBND ngày </w:t>
      </w:r>
      <w:r w:rsidR="00A37DA1" w:rsidRPr="004A5A84">
        <w:rPr>
          <w:sz w:val="26"/>
          <w:szCs w:val="26"/>
          <w:lang w:val="pt-BR"/>
        </w:rPr>
        <w:t>06/03</w:t>
      </w:r>
      <w:r w:rsidRPr="004A5A84">
        <w:rPr>
          <w:sz w:val="26"/>
          <w:szCs w:val="26"/>
          <w:lang w:val="pt-BR"/>
        </w:rPr>
        <w:t>/20</w:t>
      </w:r>
      <w:r w:rsidR="00A37DA1" w:rsidRPr="004A5A84">
        <w:rPr>
          <w:sz w:val="26"/>
          <w:szCs w:val="26"/>
          <w:lang w:val="pt-BR"/>
        </w:rPr>
        <w:t>19</w:t>
      </w:r>
      <w:r w:rsidRPr="004A5A84">
        <w:rPr>
          <w:sz w:val="26"/>
          <w:szCs w:val="26"/>
          <w:lang w:val="pt-BR"/>
        </w:rPr>
        <w:t xml:space="preserve"> của Ủy ban Nhân dân quận </w:t>
      </w:r>
      <w:r w:rsidR="00A37DA1" w:rsidRPr="004A5A84">
        <w:rPr>
          <w:sz w:val="26"/>
          <w:szCs w:val="26"/>
          <w:lang w:val="pt-BR"/>
        </w:rPr>
        <w:t>Thanh Xuân</w:t>
      </w:r>
      <w:r w:rsidRPr="004A5A84">
        <w:rPr>
          <w:sz w:val="26"/>
          <w:szCs w:val="26"/>
          <w:lang w:val="pt-BR"/>
        </w:rPr>
        <w:t xml:space="preserve">, thành phố Hà Nội về việc công nhận Ban quản trị Cụm nhà chung cư </w:t>
      </w:r>
      <w:r w:rsidR="00A37DA1" w:rsidRPr="004A5A84">
        <w:rPr>
          <w:sz w:val="26"/>
          <w:szCs w:val="26"/>
          <w:lang w:val="pt-BR"/>
        </w:rPr>
        <w:t>Five Star Garden</w:t>
      </w:r>
      <w:r w:rsidR="00BC03FF" w:rsidRPr="004A5A84">
        <w:rPr>
          <w:bCs/>
          <w:sz w:val="26"/>
          <w:szCs w:val="26"/>
          <w:lang w:val="da-DK"/>
        </w:rPr>
        <w:t>và thông báo số 73/TB-BQT-FSG ngày 30 tháng 6 năm 2020 về việc công nhận kết quả lấy ý kiến bầu bổ sung thành viên B</w:t>
      </w:r>
      <w:r w:rsidR="004A5A84">
        <w:rPr>
          <w:bCs/>
          <w:sz w:val="26"/>
          <w:szCs w:val="26"/>
          <w:lang w:val="da-DK"/>
        </w:rPr>
        <w:t>an quản trị</w:t>
      </w:r>
      <w:r w:rsidR="00BC03FF" w:rsidRPr="004A5A84">
        <w:rPr>
          <w:bCs/>
          <w:sz w:val="26"/>
          <w:szCs w:val="26"/>
          <w:lang w:val="da-DK"/>
        </w:rPr>
        <w:t>.</w:t>
      </w:r>
    </w:p>
    <w:p w:rsidR="00DF4EC7" w:rsidRPr="00DF4EC7" w:rsidRDefault="00A37DA1" w:rsidP="00DF4EC7">
      <w:pPr>
        <w:spacing w:line="360" w:lineRule="exact"/>
        <w:ind w:firstLine="540"/>
        <w:jc w:val="both"/>
        <w:rPr>
          <w:szCs w:val="26"/>
          <w:lang w:val="pt-BR"/>
        </w:rPr>
      </w:pPr>
      <w:r>
        <w:rPr>
          <w:szCs w:val="26"/>
          <w:lang w:val="pt-BR"/>
        </w:rPr>
        <w:t>.</w:t>
      </w:r>
    </w:p>
    <w:p w:rsidR="00A37DA1" w:rsidRDefault="00A37DA1">
      <w:pPr>
        <w:spacing w:before="0" w:after="200" w:line="276" w:lineRule="auto"/>
        <w:rPr>
          <w:szCs w:val="26"/>
          <w:lang w:val="pt-BR"/>
        </w:rPr>
      </w:pPr>
      <w:r>
        <w:rPr>
          <w:szCs w:val="26"/>
          <w:lang w:val="pt-BR"/>
        </w:rPr>
        <w:br w:type="page"/>
      </w:r>
    </w:p>
    <w:p w:rsidR="0065582E" w:rsidRPr="00BC03FF" w:rsidRDefault="0065582E" w:rsidP="009C354C">
      <w:pPr>
        <w:pStyle w:val="Heading1"/>
        <w:spacing w:before="0" w:after="0"/>
        <w:rPr>
          <w:lang w:val="pt-BR"/>
        </w:rPr>
      </w:pPr>
      <w:bookmarkStart w:id="1" w:name="_Toc56590712"/>
      <w:r w:rsidRPr="00BC03FF">
        <w:rPr>
          <w:lang w:val="pt-BR"/>
        </w:rPr>
        <w:lastRenderedPageBreak/>
        <w:t xml:space="preserve">PHẦN </w:t>
      </w:r>
      <w:r w:rsidR="00717089" w:rsidRPr="00BC03FF">
        <w:rPr>
          <w:lang w:val="pt-BR"/>
        </w:rPr>
        <w:t>II</w:t>
      </w:r>
      <w:r w:rsidRPr="00BC03FF">
        <w:rPr>
          <w:lang w:val="pt-BR"/>
        </w:rPr>
        <w:t>. GIẢI THÍCH TỪ NGỮ</w:t>
      </w:r>
      <w:bookmarkEnd w:id="1"/>
    </w:p>
    <w:p w:rsidR="0065582E" w:rsidRPr="00960A8A" w:rsidRDefault="0065582E" w:rsidP="008319CF">
      <w:pPr>
        <w:spacing w:before="0" w:after="0" w:line="300" w:lineRule="auto"/>
        <w:jc w:val="both"/>
        <w:rPr>
          <w:rFonts w:cs="Times New Roman"/>
          <w:szCs w:val="26"/>
          <w:lang w:val="nb-NO"/>
        </w:rPr>
      </w:pPr>
      <w:r w:rsidRPr="00960A8A">
        <w:rPr>
          <w:rFonts w:cs="Times New Roman"/>
          <w:szCs w:val="26"/>
          <w:lang w:val="nb-NO"/>
        </w:rPr>
        <w:t>Các thuật ngữ và từ ngữ viết hoa trong Quy chế này sẽ có nghĩa như sau:</w:t>
      </w:r>
    </w:p>
    <w:p w:rsidR="0065582E" w:rsidRPr="00BC03FF" w:rsidRDefault="0065582E" w:rsidP="008319CF">
      <w:pPr>
        <w:pStyle w:val="ListParagraph"/>
        <w:widowControl/>
        <w:numPr>
          <w:ilvl w:val="0"/>
          <w:numId w:val="1"/>
        </w:numPr>
        <w:spacing w:before="0" w:line="300" w:lineRule="auto"/>
        <w:ind w:right="0"/>
        <w:contextualSpacing/>
        <w:rPr>
          <w:szCs w:val="26"/>
          <w:lang w:val="nb-NO"/>
        </w:rPr>
      </w:pPr>
      <w:r w:rsidRPr="00BC03FF">
        <w:rPr>
          <w:b/>
          <w:szCs w:val="26"/>
          <w:lang w:val="nb-NO"/>
        </w:rPr>
        <w:t xml:space="preserve">Nhà chung cư: </w:t>
      </w:r>
      <w:r w:rsidRPr="00BC03FF">
        <w:rPr>
          <w:szCs w:val="26"/>
          <w:lang w:val="nb-NO"/>
        </w:rPr>
        <w:t>là tập hợp của 4 tòa nhà G1, G2, G4 và G5 tại Khu chung cư Five Star Garden (sau đây gọi là Nhà chung cư)</w:t>
      </w:r>
    </w:p>
    <w:p w:rsidR="0065582E" w:rsidRPr="00BC03FF" w:rsidRDefault="0065582E" w:rsidP="008319CF">
      <w:pPr>
        <w:pStyle w:val="ListParagraph"/>
        <w:widowControl/>
        <w:numPr>
          <w:ilvl w:val="0"/>
          <w:numId w:val="1"/>
        </w:numPr>
        <w:spacing w:before="0" w:line="300" w:lineRule="auto"/>
        <w:ind w:right="0"/>
        <w:contextualSpacing/>
        <w:rPr>
          <w:szCs w:val="26"/>
          <w:lang w:val="nb-NO"/>
        </w:rPr>
      </w:pPr>
      <w:r w:rsidRPr="00BC03FF">
        <w:rPr>
          <w:b/>
          <w:szCs w:val="26"/>
          <w:lang w:val="nb-NO"/>
        </w:rPr>
        <w:t>“</w:t>
      </w:r>
      <w:r w:rsidRPr="00BC03FF">
        <w:rPr>
          <w:b/>
          <w:bCs/>
          <w:szCs w:val="26"/>
          <w:lang w:val="nb-NO"/>
        </w:rPr>
        <w:t xml:space="preserve">Chủ </w:t>
      </w:r>
      <w:r w:rsidR="00A10EE9">
        <w:rPr>
          <w:b/>
          <w:bCs/>
          <w:szCs w:val="26"/>
          <w:lang w:val="nb-NO"/>
        </w:rPr>
        <w:t>đ</w:t>
      </w:r>
      <w:r w:rsidRPr="00BC03FF">
        <w:rPr>
          <w:b/>
          <w:bCs/>
          <w:szCs w:val="26"/>
          <w:lang w:val="nb-NO"/>
        </w:rPr>
        <w:t xml:space="preserve">ầu </w:t>
      </w:r>
      <w:r w:rsidR="00A10EE9">
        <w:rPr>
          <w:b/>
          <w:bCs/>
          <w:szCs w:val="26"/>
          <w:lang w:val="nb-NO"/>
        </w:rPr>
        <w:t>t</w:t>
      </w:r>
      <w:r w:rsidRPr="00BC03FF">
        <w:rPr>
          <w:b/>
          <w:bCs/>
          <w:szCs w:val="26"/>
          <w:lang w:val="nb-NO"/>
        </w:rPr>
        <w:t>ư</w:t>
      </w:r>
      <w:r w:rsidRPr="00BC03FF">
        <w:rPr>
          <w:b/>
          <w:szCs w:val="26"/>
          <w:lang w:val="nb-NO"/>
        </w:rPr>
        <w:t>”</w:t>
      </w:r>
      <w:r w:rsidR="005122C0" w:rsidRPr="00BC03FF">
        <w:rPr>
          <w:szCs w:val="26"/>
          <w:lang w:val="nb-NO"/>
        </w:rPr>
        <w:t xml:space="preserve">: </w:t>
      </w:r>
      <w:r w:rsidRPr="00BC03FF">
        <w:rPr>
          <w:szCs w:val="26"/>
          <w:lang w:val="nb-NO"/>
        </w:rPr>
        <w:t xml:space="preserve">là công ty TNHH Five Star Kim Giang, địa chỉ số 2, Kim Giang, Thanh Xuân, Hà Nội và bất cứ tổ chức nào kế thừa quyền và nghĩa vụ pháp lý của </w:t>
      </w:r>
      <w:r w:rsidR="005122C0" w:rsidRPr="00BC03FF">
        <w:rPr>
          <w:szCs w:val="26"/>
          <w:lang w:val="nb-NO"/>
        </w:rPr>
        <w:t>công ty TNHH Five Star Kim Giang</w:t>
      </w:r>
      <w:r w:rsidRPr="00960A8A">
        <w:rPr>
          <w:szCs w:val="26"/>
          <w:lang w:val="nl-NL"/>
        </w:rPr>
        <w:t>(sau đây gọi tắt là Chủ đầu tư);</w:t>
      </w:r>
    </w:p>
    <w:p w:rsidR="0065582E" w:rsidRPr="00BC03FF" w:rsidRDefault="0065582E" w:rsidP="008319CF">
      <w:pPr>
        <w:numPr>
          <w:ilvl w:val="0"/>
          <w:numId w:val="1"/>
        </w:numPr>
        <w:spacing w:before="0" w:after="0" w:line="300" w:lineRule="auto"/>
        <w:jc w:val="both"/>
        <w:rPr>
          <w:rFonts w:cs="Times New Roman"/>
          <w:szCs w:val="26"/>
          <w:lang w:val="nb-NO"/>
        </w:rPr>
      </w:pPr>
      <w:r w:rsidRPr="00BC03FF">
        <w:rPr>
          <w:rFonts w:cs="Times New Roman"/>
          <w:b/>
          <w:szCs w:val="26"/>
          <w:lang w:val="nb-NO"/>
        </w:rPr>
        <w:t>“Chủ sở hữ</w:t>
      </w:r>
      <w:r w:rsidR="00A10EE9">
        <w:rPr>
          <w:rFonts w:cs="Times New Roman"/>
          <w:b/>
          <w:szCs w:val="26"/>
          <w:lang w:val="nb-NO"/>
        </w:rPr>
        <w:t>u</w:t>
      </w:r>
      <w:r w:rsidRPr="00BC03FF">
        <w:rPr>
          <w:rFonts w:cs="Times New Roman"/>
          <w:b/>
          <w:szCs w:val="26"/>
          <w:lang w:val="nb-NO"/>
        </w:rPr>
        <w:t>”</w:t>
      </w:r>
      <w:r w:rsidR="005122C0" w:rsidRPr="00BC03FF">
        <w:rPr>
          <w:rFonts w:cs="Times New Roman"/>
          <w:b/>
          <w:szCs w:val="26"/>
          <w:lang w:val="nb-NO"/>
        </w:rPr>
        <w:t xml:space="preserve">: </w:t>
      </w:r>
      <w:r w:rsidRPr="00960A8A">
        <w:rPr>
          <w:rFonts w:cs="Times New Roman"/>
          <w:szCs w:val="26"/>
          <w:lang w:val="nl-NL"/>
        </w:rPr>
        <w:t>là Chủ sở hữu căn hộ</w:t>
      </w:r>
      <w:r w:rsidR="005122C0" w:rsidRPr="00960A8A">
        <w:rPr>
          <w:rFonts w:cs="Times New Roman"/>
          <w:szCs w:val="26"/>
          <w:lang w:val="nl-NL"/>
        </w:rPr>
        <w:t xml:space="preserve"> và/hoặc</w:t>
      </w:r>
      <w:r w:rsidRPr="00960A8A">
        <w:rPr>
          <w:rFonts w:cs="Times New Roman"/>
          <w:szCs w:val="26"/>
          <w:lang w:val="nl-NL"/>
        </w:rPr>
        <w:t xml:space="preserve"> chủ sở hữu diện tích khác không phải là căn hộ trong nhà chung cư tại </w:t>
      </w:r>
      <w:r w:rsidR="005122C0" w:rsidRPr="00960A8A">
        <w:rPr>
          <w:rFonts w:cs="Times New Roman"/>
          <w:szCs w:val="26"/>
          <w:lang w:val="nl-NL"/>
        </w:rPr>
        <w:t>Five Star Garden</w:t>
      </w:r>
      <w:r w:rsidRPr="00BC03FF">
        <w:rPr>
          <w:rFonts w:cs="Times New Roman"/>
          <w:szCs w:val="26"/>
          <w:lang w:val="nb-NO"/>
        </w:rPr>
        <w:t xml:space="preserve">trên cơ sở: Giấy chứng nhận quyền sở hữu </w:t>
      </w:r>
      <w:r w:rsidR="005122C0" w:rsidRPr="00BC03FF">
        <w:rPr>
          <w:rFonts w:cs="Times New Roman"/>
          <w:szCs w:val="26"/>
          <w:lang w:val="nb-NO"/>
        </w:rPr>
        <w:t>c</w:t>
      </w:r>
      <w:r w:rsidRPr="00BC03FF">
        <w:rPr>
          <w:rFonts w:cs="Times New Roman"/>
          <w:szCs w:val="26"/>
          <w:lang w:val="nb-NO"/>
        </w:rPr>
        <w:t xml:space="preserve">ăn hộ do cơ quan có thẩm quyền cấp; hoặc người có được quyền sở hữu </w:t>
      </w:r>
      <w:r w:rsidR="005122C0" w:rsidRPr="00BC03FF">
        <w:rPr>
          <w:rFonts w:cs="Times New Roman"/>
          <w:szCs w:val="26"/>
          <w:lang w:val="nb-NO"/>
        </w:rPr>
        <w:t>c</w:t>
      </w:r>
      <w:r w:rsidRPr="00BC03FF">
        <w:rPr>
          <w:rFonts w:cs="Times New Roman"/>
          <w:szCs w:val="26"/>
          <w:lang w:val="nb-NO"/>
        </w:rPr>
        <w:t xml:space="preserve">ăn hộ trên cơ sở hợp đồng/văn bản thừa kế, tặng cho, mua bán, phù hợp với quy định của pháp luật, nhưng chưa được cấp Giấy chứng nhận quyền sở hữu </w:t>
      </w:r>
      <w:r w:rsidR="005122C0" w:rsidRPr="00BC03FF">
        <w:rPr>
          <w:rFonts w:cs="Times New Roman"/>
          <w:szCs w:val="26"/>
          <w:lang w:val="nb-NO"/>
        </w:rPr>
        <w:t>c</w:t>
      </w:r>
      <w:r w:rsidRPr="00BC03FF">
        <w:rPr>
          <w:rFonts w:cs="Times New Roman"/>
          <w:szCs w:val="26"/>
          <w:lang w:val="nb-NO"/>
        </w:rPr>
        <w:t>ăn hộ (sau đây gọi tắt là Chủ sở hữu).</w:t>
      </w:r>
    </w:p>
    <w:p w:rsidR="0065582E" w:rsidRPr="00BC03FF" w:rsidRDefault="0065582E" w:rsidP="008319CF">
      <w:pPr>
        <w:numPr>
          <w:ilvl w:val="0"/>
          <w:numId w:val="1"/>
        </w:numPr>
        <w:spacing w:before="0" w:after="0" w:line="300" w:lineRule="auto"/>
        <w:jc w:val="both"/>
        <w:rPr>
          <w:rFonts w:cs="Times New Roman"/>
          <w:szCs w:val="26"/>
          <w:lang w:val="nb-NO"/>
        </w:rPr>
      </w:pPr>
      <w:r w:rsidRPr="00960A8A">
        <w:rPr>
          <w:rFonts w:cs="Times New Roman"/>
          <w:b/>
          <w:szCs w:val="26"/>
          <w:lang w:val="nl-NL"/>
        </w:rPr>
        <w:t>“Người sử dụng”</w:t>
      </w:r>
      <w:r w:rsidRPr="00960A8A">
        <w:rPr>
          <w:rFonts w:cs="Times New Roman"/>
          <w:szCs w:val="26"/>
          <w:lang w:val="nl-NL"/>
        </w:rPr>
        <w:t xml:space="preserve"> là chủ sở hữu đang trực tiếp sử dụng nhà chung cư hoặc hộ gia đình, cá nhân đang sử dụng hợp pháp nhà chung cư tại </w:t>
      </w:r>
      <w:r w:rsidR="005122C0" w:rsidRPr="00960A8A">
        <w:rPr>
          <w:rFonts w:cs="Times New Roman"/>
          <w:szCs w:val="26"/>
          <w:lang w:val="nl-NL"/>
        </w:rPr>
        <w:t>Five Star Garden</w:t>
      </w:r>
      <w:r w:rsidRPr="00960A8A">
        <w:rPr>
          <w:rFonts w:cs="Times New Roman"/>
          <w:szCs w:val="26"/>
          <w:lang w:val="nl-NL"/>
        </w:rPr>
        <w:t xml:space="preserve"> thông qua hình thức thuê, mượn, ở nhờ, được ủy quyền quản lý sử dụng hoặc sử dụng theo quyết định của cơ quan nhà nước có thẩm quyền </w:t>
      </w:r>
      <w:r w:rsidRPr="00BC03FF">
        <w:rPr>
          <w:rFonts w:cs="Times New Roman"/>
          <w:szCs w:val="26"/>
          <w:lang w:val="nb-NO"/>
        </w:rPr>
        <w:t>bao gồm nhưng không giới hạn bởi:</w:t>
      </w:r>
    </w:p>
    <w:p w:rsidR="0065582E" w:rsidRPr="00BC03FF" w:rsidRDefault="005122C0" w:rsidP="008319CF">
      <w:pPr>
        <w:spacing w:before="0" w:after="0" w:line="300" w:lineRule="auto"/>
        <w:jc w:val="both"/>
        <w:rPr>
          <w:rFonts w:cs="Times New Roman"/>
          <w:i/>
          <w:szCs w:val="26"/>
          <w:lang w:val="nb-NO"/>
        </w:rPr>
      </w:pPr>
      <w:r w:rsidRPr="00BC03FF">
        <w:rPr>
          <w:rFonts w:cs="Times New Roman"/>
          <w:i/>
          <w:szCs w:val="26"/>
          <w:lang w:val="nb-NO"/>
        </w:rPr>
        <w:t xml:space="preserve">- </w:t>
      </w:r>
      <w:r w:rsidR="0065582E" w:rsidRPr="00BC03FF">
        <w:rPr>
          <w:rFonts w:cs="Times New Roman"/>
          <w:i/>
          <w:szCs w:val="26"/>
          <w:lang w:val="nb-NO"/>
        </w:rPr>
        <w:t>Những thành viên gia đình hoặc người giúp việc (nếu có) của Chủ sở hữu; và/hoặc</w:t>
      </w:r>
    </w:p>
    <w:p w:rsidR="0065582E" w:rsidRPr="00BC03FF" w:rsidRDefault="005122C0" w:rsidP="008319CF">
      <w:pPr>
        <w:spacing w:before="0" w:after="0" w:line="300" w:lineRule="auto"/>
        <w:jc w:val="both"/>
        <w:rPr>
          <w:rFonts w:cs="Times New Roman"/>
          <w:i/>
          <w:szCs w:val="26"/>
          <w:lang w:val="nb-NO"/>
        </w:rPr>
      </w:pPr>
      <w:r w:rsidRPr="00BC03FF">
        <w:rPr>
          <w:rFonts w:cs="Times New Roman"/>
          <w:i/>
          <w:szCs w:val="26"/>
          <w:lang w:val="nb-NO"/>
        </w:rPr>
        <w:t xml:space="preserve">- </w:t>
      </w:r>
      <w:r w:rsidR="0065582E" w:rsidRPr="00BC03FF">
        <w:rPr>
          <w:rFonts w:cs="Times New Roman"/>
          <w:i/>
          <w:szCs w:val="26"/>
          <w:lang w:val="nb-NO"/>
        </w:rPr>
        <w:t>Khách thăm/người được mời của Chủ sở hữu/Bên thuê/Bên thuê lại, kể cả nhà thầu; và/hoặc</w:t>
      </w:r>
    </w:p>
    <w:p w:rsidR="0065582E" w:rsidRPr="00BC03FF" w:rsidRDefault="005122C0" w:rsidP="008319CF">
      <w:pPr>
        <w:spacing w:before="0" w:after="0" w:line="300" w:lineRule="auto"/>
        <w:jc w:val="both"/>
        <w:rPr>
          <w:rFonts w:cs="Times New Roman"/>
          <w:i/>
          <w:szCs w:val="26"/>
          <w:lang w:val="nb-NO"/>
        </w:rPr>
      </w:pPr>
      <w:r w:rsidRPr="00BC03FF">
        <w:rPr>
          <w:rFonts w:cs="Times New Roman"/>
          <w:i/>
          <w:szCs w:val="26"/>
          <w:lang w:val="nb-NO"/>
        </w:rPr>
        <w:t xml:space="preserve">- </w:t>
      </w:r>
      <w:r w:rsidR="0065582E" w:rsidRPr="00BC03FF">
        <w:rPr>
          <w:rFonts w:cs="Times New Roman"/>
          <w:i/>
          <w:szCs w:val="26"/>
          <w:lang w:val="nb-NO"/>
        </w:rPr>
        <w:t>Bên thuê, Bên thuê lại căn hộ; và/hoặc</w:t>
      </w:r>
    </w:p>
    <w:p w:rsidR="0065582E" w:rsidRPr="00BC03FF" w:rsidRDefault="005122C0" w:rsidP="008319CF">
      <w:pPr>
        <w:spacing w:before="0" w:after="0" w:line="300" w:lineRule="auto"/>
        <w:jc w:val="both"/>
        <w:rPr>
          <w:rFonts w:cs="Times New Roman"/>
          <w:i/>
          <w:szCs w:val="26"/>
          <w:lang w:val="nb-NO"/>
        </w:rPr>
      </w:pPr>
      <w:r w:rsidRPr="00BC03FF">
        <w:rPr>
          <w:rFonts w:cs="Times New Roman"/>
          <w:i/>
          <w:szCs w:val="26"/>
          <w:lang w:val="nb-NO"/>
        </w:rPr>
        <w:t xml:space="preserve">- </w:t>
      </w:r>
      <w:r w:rsidR="0065582E" w:rsidRPr="00BC03FF">
        <w:rPr>
          <w:rFonts w:cs="Times New Roman"/>
          <w:i/>
          <w:szCs w:val="26"/>
          <w:lang w:val="nb-NO"/>
        </w:rPr>
        <w:t xml:space="preserve">Bất kỳ người nào khác mà Chủ sở hữu căn </w:t>
      </w:r>
      <w:r w:rsidR="0065582E" w:rsidRPr="004A5A84">
        <w:rPr>
          <w:rFonts w:cs="Times New Roman"/>
          <w:i/>
          <w:szCs w:val="26"/>
          <w:lang w:val="nb-NO"/>
        </w:rPr>
        <w:t>hộ cho phép được sử dụng căn hộ dưới bất kỳ hình thức nào, dù ngắn hạn hay dài hạn;</w:t>
      </w:r>
    </w:p>
    <w:p w:rsidR="0065582E" w:rsidRPr="00960A8A" w:rsidRDefault="0065582E" w:rsidP="008319CF">
      <w:pPr>
        <w:pStyle w:val="ListParagraph"/>
        <w:widowControl/>
        <w:numPr>
          <w:ilvl w:val="0"/>
          <w:numId w:val="1"/>
        </w:numPr>
        <w:spacing w:before="0" w:line="300" w:lineRule="auto"/>
        <w:ind w:right="0"/>
        <w:contextualSpacing/>
        <w:rPr>
          <w:szCs w:val="26"/>
          <w:lang w:val="nl-NL"/>
        </w:rPr>
      </w:pPr>
      <w:r w:rsidRPr="00960A8A">
        <w:rPr>
          <w:b/>
          <w:bCs/>
          <w:szCs w:val="26"/>
          <w:lang w:val="nl-NL"/>
        </w:rPr>
        <w:t>“Đại diện chủ sở hữu căn hộ hoặc diện tích khác không phải là căn hộ trong nhà chung cư”</w:t>
      </w:r>
      <w:r w:rsidRPr="00960A8A">
        <w:rPr>
          <w:bCs/>
          <w:szCs w:val="26"/>
          <w:lang w:val="nl-NL"/>
        </w:rPr>
        <w:t xml:space="preserve"> là người đại diện chủ sở hữu của mỗi căn hộ hoặc phần diện tích khác không phải là căn hộ trong nhà chung cư </w:t>
      </w:r>
      <w:r w:rsidRPr="00960A8A">
        <w:rPr>
          <w:szCs w:val="26"/>
          <w:lang w:val="nl-NL"/>
        </w:rPr>
        <w:t xml:space="preserve">tại </w:t>
      </w:r>
      <w:r w:rsidR="005122C0" w:rsidRPr="00960A8A">
        <w:rPr>
          <w:szCs w:val="26"/>
          <w:lang w:val="nl-NL"/>
        </w:rPr>
        <w:t>Five Star Garden</w:t>
      </w:r>
      <w:r w:rsidRPr="00960A8A">
        <w:rPr>
          <w:bCs/>
          <w:szCs w:val="26"/>
          <w:lang w:val="nl-NL"/>
        </w:rPr>
        <w:t xml:space="preserve"> (sau đây gọi chung là đại diện chủ sở hữu căn hộ);</w:t>
      </w:r>
    </w:p>
    <w:p w:rsidR="0065582E" w:rsidRPr="00960A8A" w:rsidRDefault="0065582E" w:rsidP="008319CF">
      <w:pPr>
        <w:pStyle w:val="ListParagraph"/>
        <w:widowControl/>
        <w:numPr>
          <w:ilvl w:val="0"/>
          <w:numId w:val="1"/>
        </w:numPr>
        <w:spacing w:before="0" w:line="300" w:lineRule="auto"/>
        <w:ind w:right="0"/>
        <w:contextualSpacing/>
        <w:rPr>
          <w:szCs w:val="26"/>
          <w:lang w:val="nl-NL"/>
        </w:rPr>
      </w:pPr>
      <w:r w:rsidRPr="00960A8A">
        <w:rPr>
          <w:b/>
          <w:szCs w:val="26"/>
          <w:lang w:val="nl-NL"/>
        </w:rPr>
        <w:t>“Phần sở hữu chung của toà nhà chung cư”</w:t>
      </w:r>
      <w:r w:rsidRPr="00BC03FF">
        <w:rPr>
          <w:color w:val="000000"/>
          <w:szCs w:val="26"/>
          <w:lang w:val="nl-NL" w:eastAsia="vi-VN"/>
        </w:rPr>
        <w:t>là phần diện tích, các hệ thống thiết bị, hệ thống hạ tầng kỹ thuật được quy định tại Khoản 2 Điều 100 của Luật Nhà ở nhưng thuộc sở hữu chung, sử dụng chung của các chủ sở hữu tòa nhà chung cư</w:t>
      </w:r>
      <w:r w:rsidR="0098604B" w:rsidRPr="00960A8A">
        <w:rPr>
          <w:szCs w:val="26"/>
          <w:lang w:val="nl-NL"/>
        </w:rPr>
        <w:t>.</w:t>
      </w:r>
    </w:p>
    <w:p w:rsidR="0065582E" w:rsidRPr="00960A8A" w:rsidRDefault="0065582E" w:rsidP="008319CF">
      <w:pPr>
        <w:pStyle w:val="ListParagraph"/>
        <w:widowControl/>
        <w:numPr>
          <w:ilvl w:val="0"/>
          <w:numId w:val="1"/>
        </w:numPr>
        <w:spacing w:before="0" w:line="300" w:lineRule="auto"/>
        <w:ind w:right="0"/>
        <w:contextualSpacing/>
        <w:rPr>
          <w:szCs w:val="26"/>
          <w:lang w:val="nl-NL"/>
        </w:rPr>
      </w:pPr>
      <w:r w:rsidRPr="00960A8A">
        <w:rPr>
          <w:b/>
          <w:szCs w:val="26"/>
          <w:lang w:val="nl-NL"/>
        </w:rPr>
        <w:t>“Đơn vị quản lý vận hành nhà chung cư”</w:t>
      </w:r>
      <w:r w:rsidRPr="00960A8A">
        <w:rPr>
          <w:szCs w:val="26"/>
          <w:lang w:val="nl-NL"/>
        </w:rPr>
        <w:t xml:space="preserve"> là tổ chức hoặc doanh nghiệp có đủ điều kiện về chức năng và năng lực để quản lý vận hành nhà chung cư theo quy định của Luật Nhà ở, </w:t>
      </w:r>
      <w:r w:rsidRPr="008E4570">
        <w:rPr>
          <w:szCs w:val="26"/>
          <w:lang w:val="nl-NL"/>
        </w:rPr>
        <w:t>bảo trì nhà chung cư và thực hiện các công việc khác theo hợp đồng quản lý ký với Ban quản trị (sau đây gọi tắt là Đơn vị quản lý vận hành);</w:t>
      </w:r>
    </w:p>
    <w:p w:rsidR="0065582E" w:rsidRPr="00960A8A" w:rsidRDefault="0065582E" w:rsidP="008319CF">
      <w:pPr>
        <w:pStyle w:val="ListParagraph"/>
        <w:widowControl/>
        <w:numPr>
          <w:ilvl w:val="0"/>
          <w:numId w:val="1"/>
        </w:numPr>
        <w:tabs>
          <w:tab w:val="left" w:pos="810"/>
        </w:tabs>
        <w:spacing w:before="0" w:line="300" w:lineRule="auto"/>
        <w:ind w:right="0"/>
        <w:contextualSpacing/>
        <w:rPr>
          <w:szCs w:val="26"/>
          <w:lang w:val="nl-NL"/>
        </w:rPr>
      </w:pPr>
      <w:r w:rsidRPr="00960A8A">
        <w:rPr>
          <w:b/>
          <w:szCs w:val="26"/>
          <w:lang w:val="nl-NL"/>
        </w:rPr>
        <w:t>“Ban quản trị”</w:t>
      </w:r>
      <w:r w:rsidRPr="00960A8A">
        <w:rPr>
          <w:szCs w:val="26"/>
          <w:lang w:val="nl-NL"/>
        </w:rPr>
        <w:t xml:space="preserve"> là Ban quản trị nhà chung cư </w:t>
      </w:r>
      <w:r w:rsidR="00717089" w:rsidRPr="00960A8A">
        <w:rPr>
          <w:szCs w:val="26"/>
          <w:lang w:val="nl-NL"/>
        </w:rPr>
        <w:t>Five Star Garden</w:t>
      </w:r>
      <w:r w:rsidRPr="00960A8A">
        <w:rPr>
          <w:szCs w:val="26"/>
          <w:lang w:val="nl-NL"/>
        </w:rPr>
        <w:t xml:space="preserve"> do Hội nghị nhà chung cư bầu ra để đại diện cho Chủ sở hữu/Người sử dụng nhà chung cư giải quyết các vấn đề phát sinh liên quan đến cuộc sống hàng ngày với các cơ quan chức năng và Chủ đầu tư; Thay mặt các </w:t>
      </w:r>
      <w:r w:rsidRPr="008E4570">
        <w:rPr>
          <w:szCs w:val="26"/>
          <w:lang w:val="nl-NL"/>
        </w:rPr>
        <w:t xml:space="preserve">Chủ sở hữu/Người sử dụng nhà chung cư thực hiện, giám sát các hoạt động liên quan tới quản lý, sử </w:t>
      </w:r>
      <w:r w:rsidR="008E4570" w:rsidRPr="008E4570">
        <w:rPr>
          <w:szCs w:val="26"/>
          <w:lang w:val="nl-NL"/>
        </w:rPr>
        <w:t>dụng nhà chung cư Five Star Garden</w:t>
      </w:r>
      <w:r w:rsidRPr="008E4570">
        <w:rPr>
          <w:szCs w:val="26"/>
          <w:lang w:val="nl-NL"/>
        </w:rPr>
        <w:t xml:space="preserve"> và bảo vệ quyền và lợi ích hợp pháp của các Chủ sở hữu/Người sử dụng nhà chung cư trong quá trình sử dụng các căn hộ.</w:t>
      </w:r>
    </w:p>
    <w:p w:rsidR="001C028A" w:rsidRPr="00E04C04" w:rsidRDefault="0065582E" w:rsidP="008319CF">
      <w:pPr>
        <w:pStyle w:val="ListParagraph"/>
        <w:widowControl/>
        <w:numPr>
          <w:ilvl w:val="0"/>
          <w:numId w:val="1"/>
        </w:numPr>
        <w:spacing w:before="0" w:line="300" w:lineRule="auto"/>
        <w:ind w:right="0"/>
        <w:contextualSpacing/>
        <w:rPr>
          <w:szCs w:val="26"/>
          <w:lang w:val="nl-NL"/>
        </w:rPr>
      </w:pPr>
      <w:r w:rsidRPr="00960A8A">
        <w:rPr>
          <w:b/>
          <w:szCs w:val="26"/>
          <w:lang w:val="nl-NL"/>
        </w:rPr>
        <w:t>“Quỹ bảo trì”</w:t>
      </w:r>
      <w:r w:rsidRPr="00960A8A">
        <w:rPr>
          <w:szCs w:val="26"/>
          <w:lang w:val="nl-NL"/>
        </w:rPr>
        <w:t xml:space="preserve"> là khoản tiền được sử dụng để bảo trì Phần sở hữu chung của nhà chung cư quy định </w:t>
      </w:r>
      <w:r w:rsidR="008E4570">
        <w:rPr>
          <w:szCs w:val="26"/>
          <w:lang w:val="nl-NL"/>
        </w:rPr>
        <w:t>theo quy định pháp luật</w:t>
      </w:r>
      <w:r w:rsidRPr="00960A8A">
        <w:rPr>
          <w:szCs w:val="26"/>
          <w:lang w:val="nl-NL"/>
        </w:rPr>
        <w:t xml:space="preserve">. </w:t>
      </w:r>
    </w:p>
    <w:p w:rsidR="001C028A" w:rsidRPr="00BC03FF" w:rsidRDefault="00717089" w:rsidP="009C354C">
      <w:pPr>
        <w:pStyle w:val="Heading1"/>
        <w:spacing w:before="0" w:after="0"/>
        <w:rPr>
          <w:lang w:val="nl-NL"/>
        </w:rPr>
      </w:pPr>
      <w:bookmarkStart w:id="2" w:name="_Toc56590713"/>
      <w:r w:rsidRPr="00BC03FF">
        <w:rPr>
          <w:lang w:val="nl-NL"/>
        </w:rPr>
        <w:lastRenderedPageBreak/>
        <w:t>PHẦ</w:t>
      </w:r>
      <w:r w:rsidR="001C028A" w:rsidRPr="00BC03FF">
        <w:rPr>
          <w:lang w:val="nl-NL"/>
        </w:rPr>
        <w:t>N III</w:t>
      </w:r>
      <w:r w:rsidRPr="00BC03FF">
        <w:rPr>
          <w:lang w:val="nl-NL"/>
        </w:rPr>
        <w:t>.</w:t>
      </w:r>
      <w:r w:rsidR="001C028A" w:rsidRPr="00BC03FF">
        <w:rPr>
          <w:lang w:val="nl-NL"/>
        </w:rPr>
        <w:t xml:space="preserve"> CÁC NỘI DUNG CỦA QUY CHẾ</w:t>
      </w:r>
      <w:bookmarkEnd w:id="2"/>
    </w:p>
    <w:p w:rsidR="001C028A" w:rsidRPr="00BC03FF" w:rsidRDefault="001C028A" w:rsidP="009C354C">
      <w:pPr>
        <w:pStyle w:val="Heading2"/>
        <w:spacing w:before="0" w:after="0"/>
        <w:rPr>
          <w:lang w:val="nl-NL"/>
        </w:rPr>
      </w:pPr>
      <w:bookmarkStart w:id="3" w:name="_Toc56590714"/>
      <w:r w:rsidRPr="00BC03FF">
        <w:rPr>
          <w:lang w:val="nl-NL"/>
        </w:rPr>
        <w:t>CHƯƠNG 1. NHỮNG QUY ĐỊNH CHUNG</w:t>
      </w:r>
      <w:bookmarkEnd w:id="3"/>
    </w:p>
    <w:p w:rsidR="001C028A" w:rsidRPr="00BC03FF" w:rsidRDefault="001C028A" w:rsidP="009C354C">
      <w:pPr>
        <w:pStyle w:val="Heading4"/>
        <w:spacing w:before="0" w:after="0"/>
        <w:rPr>
          <w:lang w:val="nl-NL"/>
        </w:rPr>
      </w:pPr>
      <w:bookmarkStart w:id="4" w:name="_Toc56590715"/>
      <w:r w:rsidRPr="00BC03FF">
        <w:rPr>
          <w:lang w:val="nl-NL"/>
        </w:rPr>
        <w:t>Điều 1.  Phạm vi và đối tượng áp dụng</w:t>
      </w:r>
      <w:bookmarkEnd w:id="4"/>
    </w:p>
    <w:p w:rsidR="001C028A" w:rsidRPr="00BC03FF" w:rsidRDefault="001C028A" w:rsidP="009C354C">
      <w:pPr>
        <w:pStyle w:val="ListParagraph"/>
        <w:widowControl/>
        <w:numPr>
          <w:ilvl w:val="1"/>
          <w:numId w:val="2"/>
        </w:numPr>
        <w:spacing w:before="0" w:line="312" w:lineRule="auto"/>
        <w:ind w:left="0" w:right="0" w:firstLine="0"/>
        <w:contextualSpacing/>
        <w:rPr>
          <w:color w:val="000000"/>
          <w:szCs w:val="26"/>
          <w:lang w:val="nl-NL"/>
        </w:rPr>
      </w:pPr>
      <w:r w:rsidRPr="00BC03FF">
        <w:rPr>
          <w:szCs w:val="26"/>
          <w:lang w:val="nl-NL"/>
        </w:rPr>
        <w:t xml:space="preserve">Phạm vi áp dụng: </w:t>
      </w:r>
      <w:r w:rsidRPr="00BC03FF">
        <w:rPr>
          <w:color w:val="000000"/>
          <w:szCs w:val="26"/>
          <w:lang w:val="nl-NL"/>
        </w:rPr>
        <w:t>Quy chế này áp dụng đối với chung cư Five Star Garden, số 2, đường Kim Giang, phường Kim Giang, quận Thanh Xuân, thành phố Hà Nội.</w:t>
      </w:r>
    </w:p>
    <w:p w:rsidR="001C028A" w:rsidRPr="00960A8A" w:rsidRDefault="001C028A" w:rsidP="009C354C">
      <w:pPr>
        <w:pStyle w:val="ListParagraph"/>
        <w:widowControl/>
        <w:numPr>
          <w:ilvl w:val="1"/>
          <w:numId w:val="2"/>
        </w:numPr>
        <w:spacing w:before="0" w:line="312" w:lineRule="auto"/>
        <w:ind w:left="0" w:right="0" w:firstLine="0"/>
        <w:contextualSpacing/>
        <w:rPr>
          <w:b/>
          <w:szCs w:val="26"/>
        </w:rPr>
      </w:pPr>
      <w:r w:rsidRPr="00960A8A">
        <w:rPr>
          <w:szCs w:val="26"/>
        </w:rPr>
        <w:t>Đối tượng áp dụng:</w:t>
      </w:r>
    </w:p>
    <w:p w:rsidR="001C028A" w:rsidRPr="00960A8A" w:rsidRDefault="001C028A" w:rsidP="009C354C">
      <w:pPr>
        <w:pStyle w:val="ListParagraph"/>
        <w:widowControl/>
        <w:numPr>
          <w:ilvl w:val="0"/>
          <w:numId w:val="3"/>
        </w:numPr>
        <w:spacing w:before="0" w:line="312" w:lineRule="auto"/>
        <w:ind w:left="0" w:right="0" w:firstLine="0"/>
        <w:contextualSpacing/>
        <w:rPr>
          <w:szCs w:val="26"/>
        </w:rPr>
      </w:pPr>
      <w:r w:rsidRPr="00960A8A">
        <w:rPr>
          <w:szCs w:val="26"/>
        </w:rPr>
        <w:t>Chủ đầu tư dự án xây dựng nhà chung cư; Chủ sở hữu, Người sử dụng nhà chung cư; Ban quản trị; Đơn vị quản lý vận hành.</w:t>
      </w:r>
    </w:p>
    <w:p w:rsidR="001C028A" w:rsidRPr="00960A8A" w:rsidRDefault="001C028A" w:rsidP="009C354C">
      <w:pPr>
        <w:pStyle w:val="ListParagraph"/>
        <w:widowControl/>
        <w:numPr>
          <w:ilvl w:val="0"/>
          <w:numId w:val="3"/>
        </w:numPr>
        <w:spacing w:before="0" w:line="312" w:lineRule="auto"/>
        <w:ind w:left="0" w:right="0" w:firstLine="0"/>
        <w:contextualSpacing/>
        <w:rPr>
          <w:szCs w:val="26"/>
        </w:rPr>
      </w:pPr>
      <w:r w:rsidRPr="00960A8A">
        <w:rPr>
          <w:szCs w:val="26"/>
        </w:rPr>
        <w:t>Các tổ chức, cá nhân khác có liên quan đến việc quản lý, sử dụng nhà chung cư.</w:t>
      </w:r>
    </w:p>
    <w:p w:rsidR="0098604B" w:rsidRPr="00960A8A" w:rsidRDefault="0098604B" w:rsidP="009C354C">
      <w:pPr>
        <w:pStyle w:val="Heading4"/>
        <w:spacing w:before="0" w:after="0"/>
      </w:pPr>
      <w:bookmarkStart w:id="5" w:name="dieu_4"/>
      <w:bookmarkStart w:id="6" w:name="_Toc56590716"/>
      <w:r w:rsidRPr="00960A8A">
        <w:t xml:space="preserve">Điều </w:t>
      </w:r>
      <w:r w:rsidR="00EB7243" w:rsidRPr="00960A8A">
        <w:t>2</w:t>
      </w:r>
      <w:r w:rsidRPr="00960A8A">
        <w:t>. Nguyên tắc quản lý, sử dụng nhà chung cư</w:t>
      </w:r>
      <w:bookmarkEnd w:id="5"/>
      <w:bookmarkEnd w:id="6"/>
    </w:p>
    <w:p w:rsidR="0098604B" w:rsidRPr="00960A8A" w:rsidRDefault="0098604B" w:rsidP="009C354C">
      <w:pPr>
        <w:pStyle w:val="ListParagraph"/>
        <w:numPr>
          <w:ilvl w:val="0"/>
          <w:numId w:val="14"/>
        </w:numPr>
        <w:spacing w:before="0" w:line="312" w:lineRule="auto"/>
      </w:pPr>
      <w:r w:rsidRPr="00960A8A">
        <w:t>Nhà chung cư phải được sử dụng đúng công năng, mục đích thiết kế và nội dung dự án được phê duyệt.</w:t>
      </w:r>
    </w:p>
    <w:p w:rsidR="0098604B" w:rsidRPr="00960A8A" w:rsidRDefault="0098604B" w:rsidP="009C354C">
      <w:pPr>
        <w:pStyle w:val="ListParagraph"/>
        <w:numPr>
          <w:ilvl w:val="0"/>
          <w:numId w:val="14"/>
        </w:numPr>
        <w:spacing w:before="0" w:line="312" w:lineRule="auto"/>
      </w:pPr>
      <w:r w:rsidRPr="00960A8A">
        <w:t>Việc quản lý, sử dụng nhà chung cư được thực hiện trên cơ sở tự nguyện cam kết, thỏa thuận giữa các bên nhưng không được trái pháp luật về nhà ở, pháp luật có liên quan và đạo đức xã hội.</w:t>
      </w:r>
    </w:p>
    <w:p w:rsidR="0098604B" w:rsidRPr="00960A8A" w:rsidRDefault="0098604B" w:rsidP="009C354C">
      <w:pPr>
        <w:pStyle w:val="ListParagraph"/>
        <w:numPr>
          <w:ilvl w:val="0"/>
          <w:numId w:val="14"/>
        </w:numPr>
        <w:spacing w:before="0" w:line="312" w:lineRule="auto"/>
      </w:pPr>
      <w:r w:rsidRPr="00960A8A">
        <w:t>Việc đóng kinh phí quản lý vận hành nhà chung cư được thực hiện theo thỏa thuận giữa chủ sở hữu, người sử dụng nhà chung cư với đơn vị quản lý vận hành trên cơ sở các quy định của pháp luật về nhà ở. Việc sử dụng kinh phí quản lý vận hành, kinh phí bảo trì phần sở hữu chung của nhà chung cư phải bảo đảm đúng mục đích, công khai, minh bạch, theo đúng quy định của pháp luật về nhà ở và Quy chế này; việc đóng góp các khoản phí, lệ phí trong quá trình sử dụng nhà chung cư phải tuân thủ các quy định của pháp luật.</w:t>
      </w:r>
    </w:p>
    <w:p w:rsidR="0098604B" w:rsidRPr="00960A8A" w:rsidRDefault="0098604B" w:rsidP="009C354C">
      <w:pPr>
        <w:pStyle w:val="ListParagraph"/>
        <w:numPr>
          <w:ilvl w:val="0"/>
          <w:numId w:val="14"/>
        </w:numPr>
        <w:spacing w:before="0" w:line="312" w:lineRule="auto"/>
      </w:pPr>
      <w:r w:rsidRPr="00960A8A">
        <w:t>Chủ sở hữu, người sử dụng nhà chung cư phải đóng kinh phí bảo trì, kinh phí quản lý vận hành, kinh phí hoạt động của Ban quản trị nhà chung cư và các khoản phí, lệ phí khác trong quá trình sử dụng nhà chung cư theo quy định của Quy chế này và pháp luật có liên quan; phải chấp hành nội quy quản lý, sử dụng nhà chung cư, quy định của pháp luật về nhà ở, Quy chế này và pháp luật có liên quan trong quá trình quản lý; sử dụng nhà chung cư.</w:t>
      </w:r>
    </w:p>
    <w:p w:rsidR="0098604B" w:rsidRPr="00960A8A" w:rsidRDefault="0098604B" w:rsidP="009C354C">
      <w:pPr>
        <w:pStyle w:val="ListParagraph"/>
        <w:numPr>
          <w:ilvl w:val="0"/>
          <w:numId w:val="14"/>
        </w:numPr>
        <w:spacing w:before="0" w:line="312" w:lineRule="auto"/>
      </w:pPr>
      <w:r w:rsidRPr="00960A8A">
        <w:t>Ban quản trị nhà chung cư thay mặt cho các chủ sở hữu, người đang sử dụng để thực hiện các quyền và trách nhiệm liên quan đến việc quản lý, sử dụng nhà chung cư theo quy định của pháp luật về nhà ở và Quy chế này; trường hợp nhà chung cư không bắt buộc phải thành lập Ban quản trị theo quy định của Luật Nhà ở thì các chủ sở hữu, người đang sử dụng tự thỏa thuận phương án quản lý nhà chung cư.</w:t>
      </w:r>
    </w:p>
    <w:p w:rsidR="0098604B" w:rsidRPr="00960A8A" w:rsidRDefault="0098604B" w:rsidP="009C354C">
      <w:pPr>
        <w:pStyle w:val="ListParagraph"/>
        <w:numPr>
          <w:ilvl w:val="0"/>
          <w:numId w:val="14"/>
        </w:numPr>
        <w:spacing w:before="0" w:line="312" w:lineRule="auto"/>
      </w:pPr>
      <w:r w:rsidRPr="00960A8A">
        <w:t>Các tranh chấp, khiếu nại liên quan đến việc quản lý, sử dụng nhà chung cư được giải quyết theo quy định của Luật Nhà ở, Quy chế này và pháp luật có liên quan.</w:t>
      </w:r>
    </w:p>
    <w:p w:rsidR="0098604B" w:rsidRPr="00960A8A" w:rsidRDefault="0098604B" w:rsidP="009C354C">
      <w:pPr>
        <w:pStyle w:val="ListParagraph"/>
        <w:numPr>
          <w:ilvl w:val="0"/>
          <w:numId w:val="14"/>
        </w:numPr>
        <w:spacing w:before="0" w:line="312" w:lineRule="auto"/>
      </w:pPr>
      <w:r w:rsidRPr="00960A8A">
        <w:t>Mọi hành vi vi phạm quy định về quản lý, sử dụng nhà chung cư phải được xử lý kịp thời, nghiêm minh theo quy định của pháp luật.</w:t>
      </w:r>
    </w:p>
    <w:p w:rsidR="0098604B" w:rsidRPr="00960A8A" w:rsidRDefault="0098604B" w:rsidP="009C354C">
      <w:pPr>
        <w:pStyle w:val="ListParagraph"/>
        <w:numPr>
          <w:ilvl w:val="0"/>
          <w:numId w:val="14"/>
        </w:numPr>
        <w:spacing w:before="0" w:line="312" w:lineRule="auto"/>
      </w:pPr>
      <w:r w:rsidRPr="00960A8A">
        <w:t xml:space="preserve">Khuyến khích </w:t>
      </w:r>
      <w:r w:rsidR="00A91A5F">
        <w:t>C</w:t>
      </w:r>
      <w:r w:rsidRPr="00960A8A">
        <w:t xml:space="preserve">hủ đầu tư, Ban quản trị, </w:t>
      </w:r>
      <w:r w:rsidR="00A91A5F">
        <w:t>Đ</w:t>
      </w:r>
      <w:r w:rsidRPr="00960A8A">
        <w:t>ơn vị quản lý vận hành, chủ sở hữu, người sử dụng nhà chung cư áp dụng khoa học kỹ thuật, công nghệ thông tin trong quá trình quản lý, sử dụng, vận hành nhà chung cư</w:t>
      </w:r>
      <w:r w:rsidR="000F750A">
        <w:t>.</w:t>
      </w:r>
    </w:p>
    <w:p w:rsidR="00C467FA" w:rsidRPr="006946D4" w:rsidRDefault="00C467FA" w:rsidP="009C354C">
      <w:pPr>
        <w:pStyle w:val="Heading2"/>
        <w:spacing w:before="0" w:after="0"/>
      </w:pPr>
      <w:bookmarkStart w:id="7" w:name="chuong_2_name"/>
      <w:bookmarkStart w:id="8" w:name="_Toc56590717"/>
      <w:r>
        <w:lastRenderedPageBreak/>
        <w:t>CHƯƠNG 2.</w:t>
      </w:r>
      <w:r w:rsidRPr="006946D4">
        <w:t xml:space="preserve"> NỘI DUNG QUẢN LÝ, SỬ DỤNG NHÀ CHUNG CƯ</w:t>
      </w:r>
      <w:bookmarkEnd w:id="7"/>
      <w:bookmarkEnd w:id="8"/>
    </w:p>
    <w:p w:rsidR="00C467FA" w:rsidRPr="009C354C" w:rsidRDefault="00C467FA" w:rsidP="009C354C">
      <w:pPr>
        <w:pStyle w:val="Heading4"/>
        <w:spacing w:before="0" w:after="0"/>
        <w:rPr>
          <w:rFonts w:cs="Times New Roman"/>
          <w:szCs w:val="26"/>
        </w:rPr>
      </w:pPr>
      <w:bookmarkStart w:id="9" w:name="dieu_5"/>
      <w:bookmarkStart w:id="10" w:name="_Toc56590718"/>
      <w:r w:rsidRPr="009C354C">
        <w:rPr>
          <w:rFonts w:cs="Times New Roman"/>
          <w:szCs w:val="26"/>
        </w:rPr>
        <w:t>Điều 3. Lập, bàn giao và lưu trữ hồ sơ nhà chung cư</w:t>
      </w:r>
      <w:bookmarkEnd w:id="9"/>
      <w:bookmarkEnd w:id="10"/>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1. Chủ sở hữu nhà chung cư phải lập và lưu trữ hồ sơ về nhà ở theo quy định tại Điều 76 và Điều 77 của Luật Nhà ở.</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2. Chủ đầu tư có trách nhiệm lập hồ sơ công trình nhà chung cư theo quy định của pháp luật về xây dựng. Đối với nhà chung cư không còn hồ sơ lưu trữ thì phải lập lại hồ sơ hoàn công của công trình nhà chung cư theo quy định của pháp luật.</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3. Việc lưu trữ và bàn giao hồ sơ công trình nhà chung cư được thực hiện theo quy định sau đây: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a) Chủ đầu tư có trách nhiệm lưu trữ hồ sơ quy định tại Khoản 2 Điều này; trong thời hạn 20 ngày làm việc, kể từ ngày Ban quản trị nhà chung cư có văn bản yêu cầu bàn giao hồ sơ công trình nhà chung cư thì chủ đầu tư có trách nhiệm bàn giao 02 bộ hồ sơ sao y từ bản chính cho Ban quản trị. Hồ sơ bàn giao cho Ban quản trị gồm:</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Bản vẽ hoàn công (có danh mục bản vẽ kèm theo) theo quy định của pháp luật về xây dựng.</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Lý lịch thiết bị lắp đặt trong công trình của nhà sản xuất.</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Quy trình vận hành, khai thác công trình; quy trình bảo trì công trình.</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Thông báo chấp thuận kết quả nghiệm thu hoàn thành hạng mục công trình, công trình nhà chung cư của cơ quan chuyên môn về xây dựng theo quy định của pháp luật về xây dựng.</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Bản vẽ mặt bằng khu vực để xe do chủ đầu tư lập trên cơ sở hồ sơ dự án và thiết kế đã được cơ quan có thẩm quyền phê duyệt, trong đó phân định rõ khu vực để xe cho các chủ sở hữu, người sử dụng nhà chung cư (bao gồm chỗ để xe thuộc sở hữu chung, chỗ để xe ô tô) và khu vực để xe công cộng;</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b) Sau khi nhận bàn giao hồ sơ công trình nhà chung cư quy định tại Điểm a Khoản này từ chủ đầu tư, Ban quản trị nhà chung cư có trách nhiệm lưu trữ và quản lý hồ sơ này tại văn phòng của Ban quản trị; Ban quản trị nhà chung cư phải cung cấp một bộ hồ sơ đã nhận bàn giao của chủ đầu tư cho đơn vị quản lý vận hành. Trường hợp đơn vị quản lý vận hành không còn thực hiện quản lý vận hành nhà chung cư thì phải bàn giao lại hồ sơ này cho Ban quản trị;</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c) Trường hợp quá thời hạn quy định tại Điểm a Khoản này mà chủ đầu tư không bàn giao hồ sơ công trình nhà chung cư thì Ban quản trị nhà chung cư có văn bản đề nghị Ủy ban nhân dân quận Thanh Xuân yêu cầu chủ đầu tư phải bàn giao hồ sơ.</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Trong thời hạn 05 ngày làm việc, kể từ ngày nhận được văn bản đề nghị của Ban quản trị nhà chung cư, Ủy ban nhân dân quận phải kiểm tra, nếu chủ đầu tư chưa bàn giao hồ sơ công trình nhà chung cư theo quy định thì phải có văn bản yêu cầu chủ đầu tư bàn giao hồ sơ; trong thời hạn 10 ngày làm việc, kể từ ngày nhận được văn bản của Ủy ban nhân dân quận mà chủ đầu tư không bàn giao hồ sơ công trình nhà chung cư thì bị xử lý theo quy định của pháp luật về xử phạt vi phạm hành chính trong lĩnh vực quản lý, sử dụng nhà ở và buộc phải bàn giao hồ sơ công trình nhà chung cư cho Ban quản trị;</w:t>
      </w:r>
    </w:p>
    <w:p w:rsidR="00C467FA" w:rsidRPr="009C354C" w:rsidRDefault="00C467FA" w:rsidP="009C354C">
      <w:pPr>
        <w:pStyle w:val="NormalWeb"/>
        <w:shd w:val="clear" w:color="auto" w:fill="FFFFFF"/>
        <w:spacing w:before="0" w:beforeAutospacing="0" w:after="0" w:afterAutospacing="0" w:line="312" w:lineRule="auto"/>
        <w:jc w:val="both"/>
        <w:rPr>
          <w:sz w:val="26"/>
          <w:szCs w:val="26"/>
        </w:rPr>
      </w:pPr>
      <w:r w:rsidRPr="009C354C">
        <w:rPr>
          <w:sz w:val="26"/>
          <w:szCs w:val="26"/>
        </w:rPr>
        <w:lastRenderedPageBreak/>
        <w:t>d) Trường hợp chủ đầu tư bàn giao hồ sơ công trình nhà chung cư theo đúng quy định mà Ban quản trị không nhận thì trong thời hạn 10 ngày làm việc, kể từ ngày bàn giao, chủ đầu tư báo cáo về việc Ban quản trị không nhận bàn giao và đề nghị Ủy ban nhân dân quận Thanh Xuân. Ban quản trị phải chịu trách nhiệm về các vấn đề có liên quan xảy ra khi không nhận bàn giao hồ sơ công trình nhà chung cư theo quy định của pháp luật.</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4. Trước khi bàn giao hồ sơ công trình nhà chung cư, chủ đầu tư và Ban quản trị nhà chung cư hoặc người đại diện quản lý nhà chung cư phải thực hiện việc kiểm đếm trang thiết bị, phân định thực tế phần sở hữu chung của nhà chung cư theo quy định của Luật Nhà ở; việc bàn giao hồ sơ công trình nhà chung cư và bàn giao thực tế hiện trạng phải được lập thành biên bản có xác nhận của các bên. Trường hợp không thực hiện được việc kiểm đếm trang thiết bị, phân định rõ phần sở hữu chung thì chủ đầu tư và Ban quản trị lập biên bản ghi nhận hiện trạng thiết bị, hiện trạng quản lý sử dụng phần diện tích sở hữu chung của nhà chung cư.</w:t>
      </w:r>
    </w:p>
    <w:p w:rsidR="00C467FA" w:rsidRPr="009C354C" w:rsidRDefault="00C467FA" w:rsidP="009C354C">
      <w:pPr>
        <w:pStyle w:val="Heading4"/>
        <w:spacing w:before="0" w:after="0"/>
        <w:rPr>
          <w:rFonts w:cs="Times New Roman"/>
          <w:szCs w:val="26"/>
        </w:rPr>
      </w:pPr>
      <w:bookmarkStart w:id="11" w:name="dieu_6"/>
      <w:bookmarkStart w:id="12" w:name="_Toc56590719"/>
      <w:r w:rsidRPr="009C354C">
        <w:rPr>
          <w:rFonts w:cs="Times New Roman"/>
          <w:szCs w:val="26"/>
        </w:rPr>
        <w:t xml:space="preserve">Điều </w:t>
      </w:r>
      <w:r w:rsidR="005648C4" w:rsidRPr="009C354C">
        <w:rPr>
          <w:rFonts w:cs="Times New Roman"/>
          <w:szCs w:val="26"/>
        </w:rPr>
        <w:t>4</w:t>
      </w:r>
      <w:r w:rsidRPr="009C354C">
        <w:rPr>
          <w:rFonts w:cs="Times New Roman"/>
          <w:szCs w:val="26"/>
        </w:rPr>
        <w:t>. Quản lý phần sở hữu riêng</w:t>
      </w:r>
      <w:bookmarkEnd w:id="11"/>
      <w:bookmarkEnd w:id="12"/>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1. Phần diện tích và các thiết bị thuộc sở hữu riêng của chủ sở hữu quy định tại Khoản 1 Điều 100 của Luật Nhà ở phải được ghi rõ trong hợp đồng mua bán, hợp đồng thuê mua căn hộ hoặc phần diện tích khác không phải căn hộ trong nhà chung cư (sau đây gọi chung là hợp đồng mua bán,</w:t>
      </w:r>
      <w:r w:rsidR="00835AB7" w:rsidRPr="009C354C">
        <w:rPr>
          <w:color w:val="000000"/>
          <w:sz w:val="26"/>
          <w:szCs w:val="26"/>
        </w:rPr>
        <w:t xml:space="preserve"> thuê mua căn hộ). </w:t>
      </w:r>
      <w:r w:rsidRPr="009C354C">
        <w:rPr>
          <w:color w:val="000000"/>
          <w:sz w:val="26"/>
          <w:szCs w:val="26"/>
        </w:rPr>
        <w:t xml:space="preserve">Kèm theo hợp đồng mua bán, thuê mua căn hộ, chủ đầu tư phải cung cấp bản vẽ theo quy định tại Điểm d Khoản 2 Điều </w:t>
      </w:r>
      <w:r w:rsidR="005648C4" w:rsidRPr="009C354C">
        <w:rPr>
          <w:color w:val="000000"/>
          <w:sz w:val="26"/>
          <w:szCs w:val="26"/>
        </w:rPr>
        <w:t>3</w:t>
      </w:r>
      <w:r w:rsidRPr="009C354C">
        <w:rPr>
          <w:color w:val="000000"/>
          <w:sz w:val="26"/>
          <w:szCs w:val="26"/>
        </w:rPr>
        <w:t xml:space="preserve"> của Quy chế này cho người mua, thuê mua.</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2. Chủ sở hữu nhà chung cư có thể trực tiếp hoặc ủy quyền cho người khác quản lý phần sở hữu riêng của mình nhưng việc sử dụng phần sở hữu riêng này phải bảo đảm đúng công năng thiết kế, đúng mục đích đã được phê duyệt và không được làm ảnh hưởng đến phần sở hữu riêng của các chủ sở hữu khác hoặc phần sở hữu chung của nhà chung cư.</w:t>
      </w:r>
    </w:p>
    <w:p w:rsidR="00C467FA" w:rsidRPr="009C354C" w:rsidRDefault="00C467FA" w:rsidP="009C354C">
      <w:pPr>
        <w:pStyle w:val="Heading4"/>
        <w:spacing w:before="0" w:after="0"/>
        <w:rPr>
          <w:rFonts w:cs="Times New Roman"/>
          <w:szCs w:val="26"/>
        </w:rPr>
      </w:pPr>
      <w:bookmarkStart w:id="13" w:name="dieu_7"/>
      <w:bookmarkStart w:id="14" w:name="_Toc56590720"/>
      <w:r w:rsidRPr="009C354C">
        <w:rPr>
          <w:rFonts w:cs="Times New Roman"/>
          <w:szCs w:val="26"/>
        </w:rPr>
        <w:t xml:space="preserve">Điều </w:t>
      </w:r>
      <w:r w:rsidR="005648C4" w:rsidRPr="009C354C">
        <w:rPr>
          <w:rFonts w:cs="Times New Roman"/>
          <w:szCs w:val="26"/>
        </w:rPr>
        <w:t>5</w:t>
      </w:r>
      <w:r w:rsidRPr="009C354C">
        <w:rPr>
          <w:rFonts w:cs="Times New Roman"/>
          <w:szCs w:val="26"/>
        </w:rPr>
        <w:t>. Quản lý phần sở hữu chung, sử dụng chung của nhà chung cư</w:t>
      </w:r>
      <w:bookmarkEnd w:id="13"/>
      <w:bookmarkEnd w:id="14"/>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1. Phần diện tích và các hệ thống thiết bị thuộc sở hữu chung của các chủ sở hữu nhà chung cư được xác định theo quy định tại Khoản 2 Điều 100 của Luật Nhà ở và phải được ghi rõ trong hợp đồng mua bán, thuê mua căn hộ. Kèm theo hợp đồng mua bán, thuê mua căn hộ phải có danh mục phần sở hữu chung theo quy định của Luật Nhà ở; phần sở hữu chung của nhà chung cư phải được sử dụng đúng mục đích, đúng công năng thiết kế được phê duyệt.</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2. Đối với công trình phục vụ cho sinh hoạt của các chủ sở hữu, người sử dụng nhà chung cư mà thuộc diện phải bàn giao cho Nhà nước quản lý theo dự án được phê duyệt nhưng chưa bàn giao thì chủ đầu tư có trách nhiệm quản lý các công trình này; sau khi bàn giao cho Nhà nước thì đơn vị được Nhà nước giao quản lý chịu trách nhiệm quản lý, bảo trì và sử dụng theo đúng mục đích, công năng thiết kế được phê duyệt.</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3. Đối với công trình phục vụ cho sinh hoạt của các chủ sở hữu, người sử dụng nhà chung cư mà chủ đầu tư xây dựng để kinh doanh theo nội dung dự án được phê duyệt thì chủ đầu tư có quyền sở hữu và chịu trách nhiệm quản lý, bảo trì công trình này.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lastRenderedPageBreak/>
        <w:t>4. Đối với phần sở hữu chung của tòa nhà chung cư có mục đích để ở thì các chủ sở hữu nhà chung cư có trách nhiệm cùng quản lý; nếu nhà chung cư phải có đơn vị quản lý vận hành thì giao cho đơn vị quản lý vận hành quản lý phần sở hữu này.</w:t>
      </w:r>
    </w:p>
    <w:p w:rsidR="0044259B" w:rsidRPr="0044259B" w:rsidRDefault="00C467FA" w:rsidP="0044259B">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xml:space="preserve">5. </w:t>
      </w:r>
      <w:r w:rsidR="0044259B" w:rsidRPr="0044259B">
        <w:rPr>
          <w:color w:val="000000"/>
          <w:sz w:val="26"/>
          <w:szCs w:val="26"/>
        </w:rPr>
        <w:t>Đối với phần sở hữu chung của tòa nhà chung cư có mục đích sử dụng hỗn hợp thì thực hiện quản lý theo quy định sau đây:</w:t>
      </w:r>
    </w:p>
    <w:p w:rsidR="0044259B" w:rsidRPr="0044259B" w:rsidRDefault="0044259B" w:rsidP="0044259B">
      <w:pPr>
        <w:pStyle w:val="NormalWeb"/>
        <w:shd w:val="clear" w:color="auto" w:fill="FFFFFF"/>
        <w:spacing w:before="0" w:beforeAutospacing="0" w:after="0" w:afterAutospacing="0" w:line="312" w:lineRule="auto"/>
        <w:jc w:val="both"/>
        <w:rPr>
          <w:color w:val="000000"/>
          <w:sz w:val="26"/>
          <w:szCs w:val="26"/>
        </w:rPr>
      </w:pPr>
      <w:r w:rsidRPr="0044259B">
        <w:rPr>
          <w:color w:val="000000"/>
          <w:sz w:val="26"/>
          <w:szCs w:val="26"/>
        </w:rPr>
        <w:t>a) Trường hợp không phân chia riêng biệt được phần sở hữu chung của khu văn phòng, dịch vụ, thương mại với khu căn hộ thì các chủ sở hữu nhà chung cư có trách nhiệm cùng quản lý phần sở hữu chung này; việc quản lý vận hành phần sở hữu chung này được thực hiện theo quy định tại Khoản 4 Điều này;</w:t>
      </w:r>
    </w:p>
    <w:p w:rsidR="0044259B" w:rsidRPr="0044259B" w:rsidRDefault="0044259B" w:rsidP="0044259B">
      <w:pPr>
        <w:pStyle w:val="NormalWeb"/>
        <w:shd w:val="clear" w:color="auto" w:fill="FFFFFF"/>
        <w:spacing w:before="0" w:beforeAutospacing="0" w:after="0" w:afterAutospacing="0" w:line="312" w:lineRule="auto"/>
        <w:jc w:val="both"/>
        <w:rPr>
          <w:color w:val="000000"/>
          <w:sz w:val="26"/>
          <w:szCs w:val="26"/>
        </w:rPr>
      </w:pPr>
      <w:r w:rsidRPr="0044259B">
        <w:rPr>
          <w:color w:val="000000"/>
          <w:sz w:val="26"/>
          <w:szCs w:val="26"/>
        </w:rPr>
        <w:t>b) Trường hợp phân chia riêng biệt được phần sở hữu chung của khu văn phòng, dịch vụ, thương mại với khu căn hộ thì chủ sở hữu khu căn hộ có trách nhiệm quản lý phần sở hữu chung của khu căn hộ; việc quản lý vận hành phần sở hữu chung này được thực hiện theo quy định tại Khoản 4 Điều này. Đối với phần sở hữu chung của khu văn phòng, dịch vụ, thương mại thì do đơn vị quản lý vận hành quản lý, nếu nhà chung cư không phải có đơn vị quản lý vận hành thì do chủ sở hữu khu chức năng này thực hiện quản lý.</w:t>
      </w:r>
    </w:p>
    <w:p w:rsidR="0044259B" w:rsidRPr="009C354C" w:rsidRDefault="0044259B" w:rsidP="0044259B">
      <w:pPr>
        <w:pStyle w:val="NormalWeb"/>
        <w:shd w:val="clear" w:color="auto" w:fill="FFFFFF"/>
        <w:spacing w:before="0" w:beforeAutospacing="0" w:after="0" w:afterAutospacing="0" w:line="312" w:lineRule="auto"/>
        <w:jc w:val="both"/>
        <w:rPr>
          <w:color w:val="000000"/>
          <w:sz w:val="26"/>
          <w:szCs w:val="26"/>
        </w:rPr>
      </w:pPr>
      <w:r w:rsidRPr="0044259B">
        <w:rPr>
          <w:color w:val="000000"/>
          <w:sz w:val="26"/>
          <w:szCs w:val="26"/>
        </w:rPr>
        <w:t>Đối với phần sở hữu chung của cả tòa nhà thì các chủ sở hữu nhà chung cư có trách nhiệm cùng quản lý; việc quản lý vận hành phần sở hữu chung này được thực hiện theo quy định tại Khoản 4 Điều này.</w:t>
      </w:r>
    </w:p>
    <w:p w:rsidR="00C467FA" w:rsidRPr="009C354C" w:rsidRDefault="0044259B" w:rsidP="009C354C">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6</w:t>
      </w:r>
      <w:r w:rsidR="00C467FA" w:rsidRPr="009C354C">
        <w:rPr>
          <w:color w:val="000000"/>
          <w:sz w:val="26"/>
          <w:szCs w:val="26"/>
        </w:rPr>
        <w:t>. Đối với nhà sinh hoạt cộng đồng thì do Ban quản trị hoặc đơn vị quản lý vận hành nhà chung cư thực hiện quản lý theo quyết định của hội nghị nhà chung cư.</w:t>
      </w:r>
    </w:p>
    <w:p w:rsidR="00C467FA" w:rsidRPr="009C354C" w:rsidRDefault="00C467FA" w:rsidP="009C354C">
      <w:pPr>
        <w:pStyle w:val="Heading4"/>
        <w:spacing w:before="0" w:after="0"/>
        <w:rPr>
          <w:rFonts w:cs="Times New Roman"/>
          <w:szCs w:val="26"/>
        </w:rPr>
      </w:pPr>
      <w:bookmarkStart w:id="15" w:name="dieu_8"/>
      <w:bookmarkStart w:id="16" w:name="_Toc56590721"/>
      <w:r w:rsidRPr="009C354C">
        <w:rPr>
          <w:rFonts w:cs="Times New Roman"/>
          <w:szCs w:val="26"/>
        </w:rPr>
        <w:t xml:space="preserve">Điều </w:t>
      </w:r>
      <w:r w:rsidR="005648C4" w:rsidRPr="009C354C">
        <w:rPr>
          <w:rFonts w:cs="Times New Roman"/>
          <w:szCs w:val="26"/>
        </w:rPr>
        <w:t>6</w:t>
      </w:r>
      <w:r w:rsidRPr="009C354C">
        <w:rPr>
          <w:rFonts w:cs="Times New Roman"/>
          <w:szCs w:val="26"/>
        </w:rPr>
        <w:t>. Quyền sở hữu và việc quản lý chỗ để xe của nhà chung c</w:t>
      </w:r>
      <w:bookmarkEnd w:id="15"/>
      <w:r w:rsidRPr="009C354C">
        <w:rPr>
          <w:rFonts w:cs="Times New Roman"/>
          <w:szCs w:val="26"/>
        </w:rPr>
        <w:t>ư</w:t>
      </w:r>
      <w:bookmarkEnd w:id="16"/>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1. Chỗ để xe của nhà chung cư được xây dựng căn cứ vào tiêu chuẩn, quy chuẩn xây dựng và hồ sơ thiết kế được duyệt. Chỗ để xe có thể được bố trí tại tầng hầm hoặc tại tầng một hoặc tại phần diện tích khác trong hoặc ngoài nhà chung cư và được ghi rõ trong hợp đồng mua bán, thuê mua căn hộ; chỗ để xe phải được sử dụng đúng mục đích theo nội dung dự án được phê duyệt và theo đúng quy định tại Điều 101 của Luật Nhà ở.</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2. Đối với chỗ để xe thuộc sở hữu chung theo quy định tại Điểm a Khoản 1 Điều 101 của Luật Nhà ở thì do đơn vị quản lý vận hành thực hiện quản lý.</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3. Đối với chỗ để xe ô tô dành cho các chủ sở hữu nhà chung cư quy định tại Điểm b Khoản 1 Điều 101 của Luật Nhà ở thì thực hiện theo quy định sau đây: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a) Người mua, thuê mua căn hộ hoặc phần diện tích khác trong nhà chung cư (sau đây gọi chung là người mua căn hộ) quyết định mua hoặc thuê chỗ để xe ô tô dành cho các chủ sở hữu nhà chung cư theo quy định của Luật Nhà ở.</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xml:space="preserve">Trường hợp nhà chung cư có đủ chỗ để xe ô tô dành cho mỗi căn hộ và người mua căn hộ có nhu cầu mua hoặc thuê chỗ để xe này thì chủ đầu tư phải giải quyết bán hoặc cho thuê chỗ để xe này nhưng phải bảo đảm nguyên tắc mỗi chủ sở hữu căn hộ hoặc phần diện tích khác trong nhà chung cư không được mua, thuê vượt quá số lượng chỗ để xe được thiết kế, xây dựng theo </w:t>
      </w:r>
      <w:r w:rsidRPr="009C354C">
        <w:rPr>
          <w:color w:val="000000"/>
          <w:sz w:val="26"/>
          <w:szCs w:val="26"/>
        </w:rPr>
        <w:lastRenderedPageBreak/>
        <w:t>dự án được duyệt dành cho một căn hộ hoặc một phần diện tích thuộc sở hữu riêng trong nhà chung cư;</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b) Trường hợp nhà chung cư không có đủ chỗ để xe ô tô dành cho mỗi căn hộ thì chủ đầu tư giải quyết bán, cho thuê chỗ để xe này trên cơ sở thỏa thuận của những người mua căn hộ với nhau; trường hợp những người mua căn hộ không thỏa thuận được thì chủ đầu tư giải quyết theo phương thức bốc thăm để được mua, thuê chỗ để xe này;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c) Việc mua bán, cho thuê chỗ để xe ô tô quy định tại Điểm a và Điểm b Khoản này có thể ghi chung trong hợp đồng mua bán, thuê mua căn hộ hoặc lập một hợp đồng riêng; tiền thuê chỗ để xe được trả hàng tháng hoặc theo định kỳ, tiền mua chỗ để xe được trả một lần hoặc trả chậm, trả dần theo thỏa thuận của các bên. Trường hợp thuê chỗ để xe thì trách nhiệm đóng kinh phí quản lý vận hành, đóng phí trông giữ xe do các bên thỏa thuận trong hợp đồng thuê chỗ để xe; trường hợp mua chỗ để xe thì người mua phải đóng kinh phí quản lý vận hành, đóng phí trông giữ xe theo quy định của pháp luật và theo thỏa thuận với nhà cung cấp dịch vụ;</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d) Người mua chỗ để xe ô tô nếu có nhu cầu chuyển nhượng hoặc cho thuê chỗ để xe này thì chỉ được chuyển nhượng, cho thuê cho các chủ sở hữu, người đang sử dụng nhà chung cư đó hoặc chuyển nhượng lại cho chủ đầu tư;</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đ) Trường hợp người mua, thuê mua căn hộ không mua chỗ để xe ô tô quy định tại Khoản này thì các bên phải ghi rõ trong hợp đồng mua bán, thuê mua căn hộ là phần diện tích này thuộc quyền sở hữu và quản lý của chủ đầu tư, chủ đầu tư không được tính chi phí đầu tư xây dựng chỗ để xe này vào giá bán, giá thuê mua căn hộ; trường hợp người mua, thuê mua căn hộ mua, thuê chỗ để xe ô tô thì chủ đầu tư phải tính riêng giá mua, thuê chỗ để xe với giá mua, thuê mua căn hộ;</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xml:space="preserve">e) Chỗ để xe ô tô quy định tại Khoản này do đơn vị quản lý vận hành thực hiện quản lý; </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5. Việc quản lý chỗ để xe công cộng của nhà chung cư (chỗ để xe dành cho các đối tượng không phải là chủ sở hữu, người sử dụng nhà chung cư) được thực hiện theo quy định sau đây: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a) Trường hợp chủ sở hữu khu chức năng văn phòng, dịch vụ, thương mại mua chỗ để xe công cộng của chủ đầu tư thì chủ sở hữu khu chức năng này có trách nhiệm quản lý;</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b) Trường hợp thuộc sở hữu của chủ đầu tư thì chủ đầu tư có trách nhiệm quản lý; nếu chủ sở hữu khu chức năng văn phòng, dịch vụ, thương mại thuê của chủ đầu tư thì việc quản lý chỗ để xe này được thực hiện theo thỏa thuận trong hợp đồng thuê chỗ để xe;</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6. Tổ chức, cá nhân sở hữu chỗ để xe theo quy định tại Khoản 4, Khoản 5 Điều này có trách nhiệm đóng kinh phí quản lý vận hành và thực hiện bảo trì chỗ để xe này; trường hợp thuê chỗ để xe thì trách nhiệm bảo trì chỗ để xe được thực hiện theo thỏa thuận trong hợp đồng thuê chỗ để xe.</w:t>
      </w:r>
    </w:p>
    <w:p w:rsidR="00C467FA" w:rsidRPr="009C354C" w:rsidRDefault="00C467FA" w:rsidP="009C354C">
      <w:pPr>
        <w:pStyle w:val="Heading4"/>
        <w:spacing w:before="0" w:after="0"/>
        <w:rPr>
          <w:rFonts w:cs="Times New Roman"/>
          <w:szCs w:val="26"/>
        </w:rPr>
      </w:pPr>
      <w:bookmarkStart w:id="17" w:name="dieu_10"/>
      <w:bookmarkStart w:id="18" w:name="_Toc56590722"/>
      <w:r w:rsidRPr="009C354C">
        <w:rPr>
          <w:rFonts w:cs="Times New Roman"/>
          <w:szCs w:val="26"/>
        </w:rPr>
        <w:t xml:space="preserve">Điều </w:t>
      </w:r>
      <w:r w:rsidR="005648C4" w:rsidRPr="009C354C">
        <w:rPr>
          <w:rFonts w:cs="Times New Roman"/>
          <w:szCs w:val="26"/>
        </w:rPr>
        <w:t>7</w:t>
      </w:r>
      <w:r w:rsidRPr="009C354C">
        <w:rPr>
          <w:rFonts w:cs="Times New Roman"/>
          <w:szCs w:val="26"/>
        </w:rPr>
        <w:t>. Quản lý vận hành nhà chung cư</w:t>
      </w:r>
      <w:bookmarkEnd w:id="17"/>
      <w:bookmarkEnd w:id="18"/>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1. Hoạt động quản lý vận hành nhà chung cư bao gồm các công việc sau đây: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 xml:space="preserve">a) Điều khiển, duy trì hoạt động, bảo dưỡng thường xuyên hệ thống thang máy, máy bơm nước, máy phát điện, hệ thống báo cháy tự động, hệ thống chữa cháy, dụng cụ chữa cháy, các </w:t>
      </w:r>
      <w:r w:rsidRPr="009C354C">
        <w:rPr>
          <w:color w:val="000000"/>
          <w:sz w:val="26"/>
          <w:szCs w:val="26"/>
        </w:rPr>
        <w:lastRenderedPageBreak/>
        <w:t>thiết bị dự phòng và các thiết bị khác thuộc phần sở hữu chung, sử dụng chung của tòa nhà chung cư;</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b) Cung cấp các dịch vụ bảo vệ, vệ sinh môi trường, thu gom rác thải, chăm sóc vườn hoa, cây cảnh, diệt côn trùng và các dịch vụ khác bảo đảm cho nhà chung cư hoạt động bình thường;</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c) Các công việc khác có liên quan.</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2. Trường hợp nhà chung cư phải có đơn vị quản lý vận hành theo quy định tại Điểm a Khoản 1 Điều 105 của Luật Nhà ở thì tất cả các công việc quy định tại Khoản 1 Điều này phải do đơn vị quản lý vận hành thực hiện; chủ sở hữu, người sử dụng không được thuê riêng các dịch vụ khác nhau để thực hiện quản lý vận hành. Đơn vị quản lý vận hành nhà chung cư có thể ký hợp đồng với đơn vị cung cấp dịch vụ để thực hiện các công việc quản lý vận hành nhà chung cư nhưng phải chịu trách nhiệm về việc quản lý vận hành theo nội dung hợp đồng dịch vụ đã ký kết với Ban quản trị nhà chung cư.</w:t>
      </w:r>
    </w:p>
    <w:p w:rsidR="00C467FA" w:rsidRPr="009C354C" w:rsidRDefault="00C467FA" w:rsidP="009C354C">
      <w:pPr>
        <w:pStyle w:val="Heading4"/>
        <w:spacing w:before="0" w:after="0"/>
        <w:rPr>
          <w:rFonts w:cs="Times New Roman"/>
          <w:szCs w:val="26"/>
        </w:rPr>
      </w:pPr>
      <w:bookmarkStart w:id="19" w:name="dieu_11"/>
      <w:bookmarkStart w:id="20" w:name="_Toc56590723"/>
      <w:r w:rsidRPr="009C354C">
        <w:rPr>
          <w:rFonts w:cs="Times New Roman"/>
          <w:szCs w:val="26"/>
        </w:rPr>
        <w:t xml:space="preserve">Điều </w:t>
      </w:r>
      <w:r w:rsidR="005648C4" w:rsidRPr="009C354C">
        <w:rPr>
          <w:rFonts w:cs="Times New Roman"/>
          <w:szCs w:val="26"/>
        </w:rPr>
        <w:t>8</w:t>
      </w:r>
      <w:r w:rsidRPr="009C354C">
        <w:rPr>
          <w:rFonts w:cs="Times New Roman"/>
          <w:szCs w:val="26"/>
        </w:rPr>
        <w:t>. Bảo trì nhà chung cư</w:t>
      </w:r>
      <w:bookmarkEnd w:id="19"/>
      <w:bookmarkEnd w:id="20"/>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1.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nhàchung cư.</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2. Chủ sở hữu nhà chung cư có trách nhiệm bảo trì phần sở hữu riêng và đóng góp kinh phí để thực hiện bảo trì phần sở hữu chung của nhà chung cư theo quy định của Luật Nhà ở và Quy chế này.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Trường hợp có hư hỏng phần sở hữu riêng mà ảnh hưởng đến các chủ sở hữu khác thì chủ sở hữu có trách nhiệm sửa chữa các hư hỏng đó, nếu chủ sở hữu không thực hiện sửa chữa thì đơn vị quản lý vận hành hoặc người được giao quản lý nhà chung cư được tạm ngừng hoặc đề nghị đơn vị cung cấp dịch vụ tạm ngừng cung cấp dịch vụ điện, nước sinh hoạt đối với phần sở hữu riêng này; trường hợp có hư hỏng phần sở hữu chung trong khu vực thuộc sở hữu riêng thì chủ sở hữu phần sở hữu riêng có trách nhiệm tạo điều kiện và hỗ trợ đơn vị quản lý vận hành nhà chung cư, đơn vị thi công sửa chữa các hư hỏng này.</w:t>
      </w:r>
    </w:p>
    <w:p w:rsidR="00C467FA" w:rsidRPr="009C354C" w:rsidRDefault="00C467FA"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3. Việc bảo trì phần xây dựng nhà chung cư phải do đơn vị có năng lực theo quy định của pháp luật về xây dựng thực hiện; việc bảo trì các hệ thống thiết bị của nhà chung cư phải do đơn vị có năng lực tương ứng với công việc bảo trì thực hiện. Trường hợp đơn vị quản lý vận hành nhà chung cư có năng lực bảo trì thì có thể thuê đơn vị này thực hiện bảo trì.</w:t>
      </w:r>
    </w:p>
    <w:p w:rsidR="00CE2239" w:rsidRDefault="005648C4" w:rsidP="009C354C">
      <w:pPr>
        <w:pStyle w:val="NormalWeb"/>
        <w:shd w:val="clear" w:color="auto" w:fill="FFFFFF"/>
        <w:spacing w:before="0" w:beforeAutospacing="0" w:after="0" w:afterAutospacing="0" w:line="312" w:lineRule="auto"/>
        <w:jc w:val="both"/>
        <w:rPr>
          <w:color w:val="000000"/>
          <w:sz w:val="26"/>
          <w:szCs w:val="26"/>
        </w:rPr>
      </w:pPr>
      <w:r w:rsidRPr="009C354C">
        <w:rPr>
          <w:color w:val="000000"/>
          <w:sz w:val="26"/>
          <w:szCs w:val="26"/>
        </w:rPr>
        <w:t>4</w:t>
      </w:r>
      <w:r w:rsidR="00C467FA" w:rsidRPr="009C354C">
        <w:rPr>
          <w:color w:val="000000"/>
          <w:sz w:val="26"/>
          <w:szCs w:val="26"/>
        </w:rPr>
        <w:t>. Sau khi đã tổ chức hội nghị nhà chung cư lần đầu, việc bảo trì phần sở hữu chung thực hiện theo quy trình bảo trì và kế hoạch bảo trì hàng năm do hội nghị nhà chung cư thông qua theo quy định của Quy chế này; trường hợp có hư hỏng đột xuất hoặc hư hỏng do thiên</w:t>
      </w:r>
      <w:r w:rsidRPr="009C354C">
        <w:rPr>
          <w:color w:val="000000"/>
          <w:sz w:val="26"/>
          <w:szCs w:val="26"/>
        </w:rPr>
        <w:t xml:space="preserve"> tai, hỏa hoạn thì Ban quản trị </w:t>
      </w:r>
      <w:r w:rsidR="00C467FA" w:rsidRPr="009C354C">
        <w:rPr>
          <w:color w:val="000000"/>
          <w:sz w:val="26"/>
          <w:szCs w:val="26"/>
        </w:rPr>
        <w:t>quyết định việc bảo trì theo quy định của Quy chế này và pháp luật có liên quan nhưng phải báo cáo hội nghị nhà chung cư tại cuộc họp gần nhất.</w:t>
      </w:r>
    </w:p>
    <w:p w:rsidR="00CE2239" w:rsidRDefault="00CE2239">
      <w:pPr>
        <w:spacing w:before="0" w:after="200" w:line="276" w:lineRule="auto"/>
        <w:rPr>
          <w:rFonts w:eastAsia="Times New Roman" w:cs="Times New Roman"/>
          <w:color w:val="000000"/>
          <w:szCs w:val="26"/>
        </w:rPr>
      </w:pPr>
      <w:r>
        <w:rPr>
          <w:color w:val="000000"/>
          <w:szCs w:val="26"/>
        </w:rPr>
        <w:br w:type="page"/>
      </w:r>
    </w:p>
    <w:p w:rsidR="00EB7243" w:rsidRPr="00960A8A" w:rsidRDefault="00EB7243" w:rsidP="009C354C">
      <w:pPr>
        <w:pStyle w:val="Heading2"/>
        <w:spacing w:before="0" w:after="0"/>
      </w:pPr>
      <w:bookmarkStart w:id="21" w:name="_Toc56590724"/>
      <w:r w:rsidRPr="00960A8A">
        <w:lastRenderedPageBreak/>
        <w:t xml:space="preserve">CHƯƠNG </w:t>
      </w:r>
      <w:r w:rsidR="00C467FA">
        <w:t>3</w:t>
      </w:r>
      <w:r w:rsidRPr="00960A8A">
        <w:t>. TỔ CHỨC VIỆC QUẢN LÝ, SỬ DỤNG NHÀ CHUNG CƯ</w:t>
      </w:r>
      <w:bookmarkEnd w:id="21"/>
    </w:p>
    <w:p w:rsidR="00552529" w:rsidRPr="00960A8A" w:rsidRDefault="00960A8A" w:rsidP="009C354C">
      <w:pPr>
        <w:pStyle w:val="Heading3"/>
        <w:spacing w:before="0" w:after="0"/>
      </w:pPr>
      <w:bookmarkStart w:id="22" w:name="_Toc56590725"/>
      <w:r>
        <w:t>MỤC</w:t>
      </w:r>
      <w:r w:rsidR="00EB7243" w:rsidRPr="00960A8A">
        <w:t xml:space="preserve"> 1. HỘI NGHỊ NHÀ CHUNG CƯ</w:t>
      </w:r>
      <w:bookmarkEnd w:id="22"/>
    </w:p>
    <w:p w:rsidR="00C36287" w:rsidRPr="00960A8A" w:rsidRDefault="00C36287" w:rsidP="009C354C">
      <w:pPr>
        <w:pStyle w:val="Heading4"/>
        <w:spacing w:before="0" w:after="0"/>
        <w:rPr>
          <w:lang w:val="nl-NL"/>
        </w:rPr>
      </w:pPr>
      <w:bookmarkStart w:id="23" w:name="_Toc56590726"/>
      <w:r w:rsidRPr="00960A8A">
        <w:rPr>
          <w:lang w:val="nl-NL"/>
        </w:rPr>
        <w:t xml:space="preserve">Điều </w:t>
      </w:r>
      <w:r w:rsidR="005648C4">
        <w:rPr>
          <w:lang w:val="nl-NL"/>
        </w:rPr>
        <w:t>9</w:t>
      </w:r>
      <w:r w:rsidRPr="00960A8A">
        <w:rPr>
          <w:lang w:val="nl-NL"/>
        </w:rPr>
        <w:t>. Hội nghị nhà chung cư</w:t>
      </w:r>
      <w:bookmarkEnd w:id="23"/>
      <w:r w:rsidRPr="00960A8A">
        <w:rPr>
          <w:lang w:val="nl-NL"/>
        </w:rPr>
        <w:tab/>
      </w:r>
    </w:p>
    <w:p w:rsidR="00C36287" w:rsidRPr="00E45806" w:rsidRDefault="00C36287" w:rsidP="009C354C">
      <w:pPr>
        <w:pStyle w:val="ListParagraph"/>
        <w:numPr>
          <w:ilvl w:val="0"/>
          <w:numId w:val="15"/>
        </w:numPr>
        <w:spacing w:before="0" w:line="312" w:lineRule="auto"/>
        <w:ind w:right="113"/>
        <w:rPr>
          <w:lang w:val="nl-NL"/>
        </w:rPr>
      </w:pPr>
      <w:r w:rsidRPr="00E45806">
        <w:rPr>
          <w:lang w:val="nl-NL"/>
        </w:rPr>
        <w:t>Hội nghị nhà chung cư là hội nghị của đại diện các chủ sở hữu căn hộ hoặc người đang sử dụng nếu chủ sở hữu không tham dự (bao gồm cả trường hợp đã nhận bàn giao căn hộ hoặc diện tích khác trong nhà chung cư nhưng chưa thanh toán hết tiền cho chủ đầu tư, trừ trường hợp thuộc diện chấm dứt hợp đồng mua bán, thuê mua căn hộ).</w:t>
      </w:r>
    </w:p>
    <w:p w:rsidR="00C36287" w:rsidRPr="00E45806" w:rsidRDefault="00C36287" w:rsidP="009C354C">
      <w:pPr>
        <w:pStyle w:val="ListParagraph"/>
        <w:numPr>
          <w:ilvl w:val="0"/>
          <w:numId w:val="15"/>
        </w:numPr>
        <w:spacing w:before="0" w:line="312" w:lineRule="auto"/>
        <w:ind w:right="113"/>
        <w:rPr>
          <w:lang w:val="nl-NL"/>
        </w:rPr>
      </w:pPr>
      <w:r w:rsidRPr="00E45806">
        <w:rPr>
          <w:lang w:val="nl-NL"/>
        </w:rPr>
        <w:t xml:space="preserve">Hội nghị nhà chung cư có quyền quyết định các nội dung liên quan đến việc quản lý, sử dụng nhà chung cư theo quy định tại Điều 102 của Luật Nhà ở và quy định tại Quy chế này, cụ thể: </w:t>
      </w:r>
    </w:p>
    <w:p w:rsidR="00C36287" w:rsidRPr="00E45806" w:rsidRDefault="00C36287" w:rsidP="009C354C">
      <w:pPr>
        <w:pStyle w:val="ListParagraph"/>
        <w:numPr>
          <w:ilvl w:val="0"/>
          <w:numId w:val="16"/>
        </w:numPr>
        <w:spacing w:before="0" w:line="312" w:lineRule="auto"/>
        <w:ind w:right="113"/>
        <w:rPr>
          <w:lang w:val="nl-NL"/>
        </w:rPr>
      </w:pPr>
      <w:r w:rsidRPr="00E45806">
        <w:rPr>
          <w:lang w:val="nl-NL"/>
        </w:rPr>
        <w:t>Đề cử, bầu, bãi miễn các thành viên Ban quản trị; thông qua, bổ sung, sửa đổi Bản nội quy quản lý, sử dụng nhà chung cư;</w:t>
      </w:r>
    </w:p>
    <w:p w:rsidR="00C36287" w:rsidRPr="00E45806" w:rsidRDefault="00C36287" w:rsidP="009C354C">
      <w:pPr>
        <w:pStyle w:val="ListParagraph"/>
        <w:numPr>
          <w:ilvl w:val="0"/>
          <w:numId w:val="16"/>
        </w:numPr>
        <w:spacing w:before="0" w:line="312" w:lineRule="auto"/>
        <w:ind w:right="113"/>
        <w:rPr>
          <w:lang w:val="nl-NL"/>
        </w:rPr>
      </w:pPr>
      <w:r w:rsidRPr="00E45806">
        <w:rPr>
          <w:lang w:val="nl-NL"/>
        </w:rPr>
        <w:t>Thông qua, bổ sung, sửa đổi Quy chế hoạt động của Ban quản trị; quyết định mức phụ cấp trách nhiệm của các thành viên Ban quản trị và các chi phí hợp lý khác phục vụ hoạt động của Ban quản trị;</w:t>
      </w:r>
    </w:p>
    <w:p w:rsidR="00C36287" w:rsidRPr="00E45806" w:rsidRDefault="00C36287" w:rsidP="009C354C">
      <w:pPr>
        <w:pStyle w:val="ListParagraph"/>
        <w:numPr>
          <w:ilvl w:val="0"/>
          <w:numId w:val="16"/>
        </w:numPr>
        <w:spacing w:before="0" w:line="312" w:lineRule="auto"/>
        <w:ind w:right="113"/>
        <w:rPr>
          <w:lang w:val="nl-NL"/>
        </w:rPr>
      </w:pPr>
      <w:r w:rsidRPr="00E45806">
        <w:rPr>
          <w:lang w:val="nl-NL"/>
        </w:rPr>
        <w:t>Thông qua mức giá dịch vụ quản lý vận hành nhà chung cư theo quy định tại Điều 106 của Luật nhà ở và việc sử dụng kinh phí bảo trì phần sở hữu chung của nhà chung cư;</w:t>
      </w:r>
    </w:p>
    <w:p w:rsidR="003279C1" w:rsidRPr="00E45806" w:rsidRDefault="003279C1" w:rsidP="009C354C">
      <w:pPr>
        <w:pStyle w:val="ListParagraph"/>
        <w:numPr>
          <w:ilvl w:val="0"/>
          <w:numId w:val="16"/>
        </w:numPr>
        <w:spacing w:before="0" w:line="312" w:lineRule="auto"/>
        <w:ind w:right="113"/>
        <w:rPr>
          <w:lang w:val="nl-NL"/>
        </w:rPr>
      </w:pPr>
      <w:r w:rsidRPr="00E45806">
        <w:rPr>
          <w:lang w:val="nl-NL"/>
        </w:rPr>
        <w:t>Quyết định lựa chọn đơn vị quản lý vận hành nhà chung cư trong trường hợp chủ đầu tư không có chức năng, năng lực quản lý vận hành nhà chung cư hoặc có chức năng, năng lực quản lý vận hành nhưng không tham gia quản lý vận hành hoặc tham gia quản lý vận hành nhưng không đáp ứng được các yêu cầu như đã thỏa thuận trong hợp đồng cung cấp dịch vụ ký với Ban quản trị nhà chung cư;</w:t>
      </w:r>
    </w:p>
    <w:p w:rsidR="00C36287" w:rsidRPr="00E45806" w:rsidRDefault="00C36287" w:rsidP="009C354C">
      <w:pPr>
        <w:pStyle w:val="ListParagraph"/>
        <w:numPr>
          <w:ilvl w:val="0"/>
          <w:numId w:val="16"/>
        </w:numPr>
        <w:spacing w:before="0" w:line="312" w:lineRule="auto"/>
        <w:ind w:right="113"/>
        <w:rPr>
          <w:lang w:val="nl-NL"/>
        </w:rPr>
      </w:pPr>
      <w:r w:rsidRPr="00E45806">
        <w:rPr>
          <w:lang w:val="nl-NL"/>
        </w:rPr>
        <w:t>Thông qua báo cáo về hoạt động quản lý vận hành, hoạt động bảo trì phần sở hữu chung của nhà chung cư;</w:t>
      </w:r>
    </w:p>
    <w:p w:rsidR="00C36287" w:rsidRPr="00E45806" w:rsidRDefault="00C36287" w:rsidP="009C354C">
      <w:pPr>
        <w:pStyle w:val="ListParagraph"/>
        <w:numPr>
          <w:ilvl w:val="0"/>
          <w:numId w:val="16"/>
        </w:numPr>
        <w:spacing w:before="0" w:line="312" w:lineRule="auto"/>
        <w:ind w:right="113"/>
        <w:rPr>
          <w:lang w:val="nl-NL"/>
        </w:rPr>
      </w:pPr>
      <w:r w:rsidRPr="00E45806">
        <w:rPr>
          <w:lang w:val="nl-NL"/>
        </w:rPr>
        <w:t>Quyết định các nội dung khác có liên quan đến việc quản lý, sử dụng nhà chung cư và các tiện ích của nhà chung cư.</w:t>
      </w:r>
    </w:p>
    <w:p w:rsidR="0039443F" w:rsidRPr="00BC03FF" w:rsidRDefault="003279C1" w:rsidP="009C354C">
      <w:pPr>
        <w:pStyle w:val="ListParagraph"/>
        <w:numPr>
          <w:ilvl w:val="0"/>
          <w:numId w:val="15"/>
        </w:numPr>
        <w:spacing w:before="0" w:line="312" w:lineRule="auto"/>
        <w:ind w:right="113"/>
        <w:rPr>
          <w:lang w:val="nl-NL"/>
        </w:rPr>
      </w:pPr>
      <w:r w:rsidRPr="00BC03FF">
        <w:rPr>
          <w:lang w:val="nl-NL"/>
        </w:rPr>
        <w:t>Mọi quyết định của Hội nghị nhà chung cư được thông qua theo nguyên tắc đa số bằng hình thức biểu quyết hoặc bỏ phiếu,</w:t>
      </w:r>
      <w:r w:rsidR="0039443F" w:rsidRPr="00BC03FF">
        <w:rPr>
          <w:lang w:val="nl-NL"/>
        </w:rPr>
        <w:t xml:space="preserve"> nội dung cuộc họp phải</w:t>
      </w:r>
      <w:r w:rsidRPr="00BC03FF">
        <w:rPr>
          <w:lang w:val="nl-NL"/>
        </w:rPr>
        <w:t xml:space="preserve"> được lập thành biên bản có chữ ký của các thành viên chủ trì cuộc họp và thư ký cuộc họp Hội nghị nhà chung cư.</w:t>
      </w:r>
    </w:p>
    <w:p w:rsidR="00C36287" w:rsidRPr="00BC03FF" w:rsidRDefault="00C36287" w:rsidP="009C354C">
      <w:pPr>
        <w:pStyle w:val="Heading4"/>
        <w:spacing w:before="0" w:after="0"/>
        <w:rPr>
          <w:lang w:val="nl-NL"/>
        </w:rPr>
      </w:pPr>
      <w:bookmarkStart w:id="24" w:name="_Toc56590727"/>
      <w:r w:rsidRPr="00BC03FF">
        <w:rPr>
          <w:lang w:val="nl-NL"/>
        </w:rPr>
        <w:t>Điều</w:t>
      </w:r>
      <w:r w:rsidR="000F0115" w:rsidRPr="00BC03FF">
        <w:rPr>
          <w:lang w:val="nl-NL"/>
        </w:rPr>
        <w:t>10</w:t>
      </w:r>
      <w:r w:rsidRPr="00BC03FF">
        <w:rPr>
          <w:lang w:val="nl-NL"/>
        </w:rPr>
        <w:t>. Hội nghị nhà chung cư thường niên</w:t>
      </w:r>
      <w:bookmarkEnd w:id="24"/>
    </w:p>
    <w:p w:rsidR="00C36287" w:rsidRPr="00BC03FF" w:rsidRDefault="00C36287" w:rsidP="009C354C">
      <w:pPr>
        <w:spacing w:before="0" w:after="0"/>
        <w:jc w:val="both"/>
        <w:rPr>
          <w:rFonts w:cs="Times New Roman"/>
          <w:szCs w:val="26"/>
          <w:lang w:val="nl-NL"/>
        </w:rPr>
      </w:pPr>
      <w:r w:rsidRPr="00BC03FF">
        <w:rPr>
          <w:rFonts w:cs="Times New Roman"/>
          <w:szCs w:val="26"/>
          <w:lang w:val="nl-NL"/>
        </w:rPr>
        <w:t>1. Hội nghị nhà chung cư thường niên được tổ chức mỗi năm một lần khi có tối thiểu 30% đại diện chủ sở hữu căn hộ đã nhận bàn giao tham dự hoặc có số lượng ít hơn do các chủ sở hữu nhà chung cư thống nhất. Hội nghị</w:t>
      </w:r>
      <w:r w:rsidR="00D56A16" w:rsidRPr="00BC03FF">
        <w:rPr>
          <w:rFonts w:cs="Times New Roman"/>
          <w:szCs w:val="26"/>
          <w:lang w:val="nl-NL"/>
        </w:rPr>
        <w:t xml:space="preserve"> nhà chung cư </w:t>
      </w:r>
      <w:r w:rsidRPr="00BC03FF">
        <w:rPr>
          <w:rFonts w:cs="Times New Roman"/>
          <w:szCs w:val="26"/>
          <w:lang w:val="nl-NL"/>
        </w:rPr>
        <w:t>thường niên có các nộ</w:t>
      </w:r>
      <w:r w:rsidR="00B62DFF" w:rsidRPr="00BC03FF">
        <w:rPr>
          <w:rFonts w:cs="Times New Roman"/>
          <w:szCs w:val="26"/>
          <w:lang w:val="nl-NL"/>
        </w:rPr>
        <w:t>i dung sau đây:</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a) Nghe báo cáo kết quả hoạt động của Ban quản trị và thông qua các khoản thu, chi hàng năm của Ban quản trị nhà chung cư;</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b) Xem xét, thông qua quyết toán kinh phí bảo trì phần sở hữu chung của nhà chung cư trong năm và thông qua kế hoạch bảo trì phần sở hữu chung nhà chung cư của năm sau;</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c) Nghe báo cáo tình hình quản lý vận hành nhà chung cư;</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lastRenderedPageBreak/>
        <w:t>d) Quyết định các nội dung khác theo quy định tại Điều 102 của Luật Nhà ở (nếu có).</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2. Đối với hội nghị thường niên của tòa nhà chung cư mà kết hợp quyết định một trong các vấn đề sau đây thì phải có tối thiểu 50% đại diện chủ sở hữu căn hộ đã nhận bàn giao tham dự:</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a) Bầu thay thế Trưởng ban hoặc Phó ban quản trị do bị miễn nhiệm, bãi miễn hoặc bị chết, mất tích; trường hợp thay thế Phó ban quản trị là đại diện của chủ đầu tư thì chủ đầu tư cử người khác đảm nhận mà không phải tổ chức hội nghị nhà chung cư;</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b) Miễn nhiệm hoặc bãi miễn toàn bộ các thành viên Ban quản trị và bầu Ban quản trị mới;</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c) Bầu thay thế thành viên Ban quản trị không phải là Trưởng ban, Phó ban do bị miễn nhiệm, bãi miễn hoặc bị chết, mất tích trong trường hợp đã tổ chức lấy ý kiến của các chủ sở hữu nhà chung cư nhưng không đủ số người đồng ý theo quy định tại Điểm b Khoản 3 Điều 2</w:t>
      </w:r>
      <w:r w:rsidR="00CF3230" w:rsidRPr="00BC03FF">
        <w:rPr>
          <w:rFonts w:cs="Times New Roman"/>
          <w:szCs w:val="26"/>
          <w:lang w:val="nl-NL"/>
        </w:rPr>
        <w:t>5</w:t>
      </w:r>
      <w:r w:rsidRPr="00BC03FF">
        <w:rPr>
          <w:rFonts w:cs="Times New Roman"/>
          <w:szCs w:val="26"/>
          <w:lang w:val="nl-NL"/>
        </w:rPr>
        <w:t xml:space="preserve"> của Quy chế này hoặc bầu thành viên Ban quản trị nhà chung cư theo quy định tại Điểm b Khoản 4 Điều 2</w:t>
      </w:r>
      <w:r w:rsidR="00CF3230" w:rsidRPr="00BC03FF">
        <w:rPr>
          <w:rFonts w:cs="Times New Roman"/>
          <w:szCs w:val="26"/>
          <w:lang w:val="nl-NL"/>
        </w:rPr>
        <w:t>5</w:t>
      </w:r>
      <w:r w:rsidRPr="00BC03FF">
        <w:rPr>
          <w:rFonts w:cs="Times New Roman"/>
          <w:szCs w:val="26"/>
          <w:lang w:val="nl-NL"/>
        </w:rPr>
        <w:t xml:space="preserve"> của Quy chế này.</w:t>
      </w:r>
    </w:p>
    <w:p w:rsidR="00C36287" w:rsidRPr="00BC03FF" w:rsidRDefault="00D56A16" w:rsidP="009C354C">
      <w:pPr>
        <w:spacing w:before="0" w:after="0"/>
        <w:jc w:val="both"/>
        <w:rPr>
          <w:rFonts w:cs="Times New Roman"/>
          <w:szCs w:val="26"/>
          <w:lang w:val="nl-NL"/>
        </w:rPr>
      </w:pPr>
      <w:r w:rsidRPr="00BC03FF">
        <w:rPr>
          <w:rFonts w:cs="Times New Roman"/>
          <w:szCs w:val="26"/>
          <w:lang w:val="nl-NL"/>
        </w:rPr>
        <w:t>3</w:t>
      </w:r>
      <w:r w:rsidR="00C36287" w:rsidRPr="00BC03FF">
        <w:rPr>
          <w:rFonts w:cs="Times New Roman"/>
          <w:szCs w:val="26"/>
          <w:lang w:val="nl-NL"/>
        </w:rPr>
        <w:t>. Ban quản trị nhà chung cư có trách nhiệm chuẩn bị nội dung, thông báo thời gian, địa điểm và tổ chức họp hội nghị chính thức cho các chủ sở hữu, người sử dụng nhà chung cư; Ban quản trị có thể tổ chức họp trù bị để chuẩn bị các nội dung cho cuộc họp hội nghị chính thức.</w:t>
      </w:r>
    </w:p>
    <w:p w:rsidR="00C36287" w:rsidRPr="00BC03FF" w:rsidRDefault="00D56A16" w:rsidP="009C354C">
      <w:pPr>
        <w:spacing w:before="0" w:after="0"/>
        <w:jc w:val="both"/>
        <w:rPr>
          <w:rFonts w:cs="Times New Roman"/>
          <w:szCs w:val="26"/>
          <w:lang w:val="nl-NL"/>
        </w:rPr>
      </w:pPr>
      <w:r w:rsidRPr="00BC03FF">
        <w:rPr>
          <w:rFonts w:cs="Times New Roman"/>
          <w:szCs w:val="26"/>
          <w:lang w:val="nl-NL"/>
        </w:rPr>
        <w:t>4</w:t>
      </w:r>
      <w:r w:rsidR="00C36287" w:rsidRPr="00BC03FF">
        <w:rPr>
          <w:rFonts w:cs="Times New Roman"/>
          <w:szCs w:val="26"/>
          <w:lang w:val="nl-NL"/>
        </w:rPr>
        <w:t xml:space="preserve">. Trong trường hợp không đủ số người tham dự theo quy định tại Khoản 2 Điều này thì Ban quản trị nhà chung cư có văn bản đề nghị Ủy ban nhân dân </w:t>
      </w:r>
      <w:r w:rsidR="003F428C" w:rsidRPr="00BC03FF">
        <w:rPr>
          <w:rFonts w:cs="Times New Roman"/>
          <w:szCs w:val="26"/>
          <w:lang w:val="nl-NL"/>
        </w:rPr>
        <w:t>phường Kim Giang</w:t>
      </w:r>
      <w:r w:rsidR="00C36287" w:rsidRPr="00BC03FF">
        <w:rPr>
          <w:rFonts w:cs="Times New Roman"/>
          <w:szCs w:val="26"/>
          <w:lang w:val="nl-NL"/>
        </w:rPr>
        <w:t>tổ chức hội nghị nhà chung cư theo quy đị</w:t>
      </w:r>
      <w:r w:rsidR="003F428C" w:rsidRPr="00BC03FF">
        <w:rPr>
          <w:rFonts w:cs="Times New Roman"/>
          <w:szCs w:val="26"/>
          <w:lang w:val="nl-NL"/>
        </w:rPr>
        <w:t>nh.</w:t>
      </w:r>
    </w:p>
    <w:p w:rsidR="00C36287" w:rsidRPr="00BC03FF" w:rsidRDefault="00D56A16" w:rsidP="009C354C">
      <w:pPr>
        <w:spacing w:before="0" w:after="0"/>
        <w:jc w:val="both"/>
        <w:rPr>
          <w:rFonts w:cs="Times New Roman"/>
          <w:szCs w:val="26"/>
          <w:lang w:val="nl-NL"/>
        </w:rPr>
      </w:pPr>
      <w:r w:rsidRPr="00BC03FF">
        <w:rPr>
          <w:rFonts w:cs="Times New Roman"/>
          <w:szCs w:val="26"/>
          <w:lang w:val="nl-NL"/>
        </w:rPr>
        <w:t>5</w:t>
      </w:r>
      <w:r w:rsidR="00C36287" w:rsidRPr="00BC03FF">
        <w:rPr>
          <w:rFonts w:cs="Times New Roman"/>
          <w:szCs w:val="26"/>
          <w:lang w:val="nl-NL"/>
        </w:rPr>
        <w:t xml:space="preserve">. Trường hợp qua giám sát, thảo luận tại hội nghị nhà chung cư mà chủ sở hữu nhà chung cư phát hiện hành vi vi phạm về tài chính của Ban quản trị, thành viên Ban quản trị nhà chung cư thì tùy theo mức độ vi phạm, hội nghị nhà chung cư có thể quyết định bãi miễn một, một số hoặc toàn bộ thành viên Ban quản trị nhà chung cư và bầu thay thế các thành viên khác theo quy định tại Khoản 2 hoặc và Khoản </w:t>
      </w:r>
      <w:r w:rsidR="003F428C" w:rsidRPr="00BC03FF">
        <w:rPr>
          <w:rFonts w:cs="Times New Roman"/>
          <w:szCs w:val="26"/>
          <w:lang w:val="nl-NL"/>
        </w:rPr>
        <w:t>4</w:t>
      </w:r>
      <w:r w:rsidR="00C36287" w:rsidRPr="00BC03FF">
        <w:rPr>
          <w:rFonts w:cs="Times New Roman"/>
          <w:szCs w:val="26"/>
          <w:lang w:val="nl-NL"/>
        </w:rPr>
        <w:t xml:space="preserve"> Điều này; nếu người có hành vi vi phạm thuộc diện bị truy cứu trách nhiệm hình sự thì hội nghị nhà chung cư thông qua quyết định đề nghị cơ quan có thẩm quyền xem xét, xử lý trách nhiệm hình sự theo quy định của pháp luật.</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Trong trường hợp cần thiết, hội nghị nhà chung cư quyết định lập tổ kiểm tra hoặc thuê đơn vị có chuyên môn để kiểm tra sổ sách và việc thu, chi tài chính của Ban quản trị nhà chung cư; trường hợp thuê đơn vị chuyên môn thì các chủ sở hữu, người đang sử dụng nhà chung cư phải đóng góp kinh phí để thanh toán chi phí cho đơn vị này theo thỏa thuận.</w:t>
      </w:r>
    </w:p>
    <w:p w:rsidR="00C36287" w:rsidRPr="00BC03FF" w:rsidRDefault="00C36287" w:rsidP="009C354C">
      <w:pPr>
        <w:pStyle w:val="Heading4"/>
        <w:spacing w:before="0" w:after="0"/>
        <w:rPr>
          <w:lang w:val="nl-NL"/>
        </w:rPr>
      </w:pPr>
      <w:bookmarkStart w:id="25" w:name="_Toc56590728"/>
      <w:r w:rsidRPr="00BC03FF">
        <w:rPr>
          <w:lang w:val="nl-NL"/>
        </w:rPr>
        <w:t xml:space="preserve">Điều </w:t>
      </w:r>
      <w:r w:rsidR="000F0115" w:rsidRPr="00BC03FF">
        <w:rPr>
          <w:lang w:val="nl-NL"/>
        </w:rPr>
        <w:t>11</w:t>
      </w:r>
      <w:r w:rsidRPr="00BC03FF">
        <w:rPr>
          <w:lang w:val="nl-NL"/>
        </w:rPr>
        <w:t>. Hội nghị nhà chung cư bất thường</w:t>
      </w:r>
      <w:bookmarkEnd w:id="25"/>
    </w:p>
    <w:p w:rsidR="00C36287" w:rsidRPr="00BC03FF" w:rsidRDefault="00C36287" w:rsidP="009C354C">
      <w:pPr>
        <w:spacing w:before="0" w:after="0"/>
        <w:jc w:val="both"/>
        <w:rPr>
          <w:rFonts w:cs="Times New Roman"/>
          <w:szCs w:val="26"/>
          <w:lang w:val="nl-NL"/>
        </w:rPr>
      </w:pPr>
      <w:r w:rsidRPr="00BC03FF">
        <w:rPr>
          <w:rFonts w:cs="Times New Roman"/>
          <w:szCs w:val="26"/>
          <w:lang w:val="nl-NL"/>
        </w:rPr>
        <w:t>1. Hội nghị nhà chung cư bất thường được tổ chức khi có một trong các trường hợp sau đây:</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a) Bầu thay thế Trưởng ban hoặc Phó ban quản trị do bị miễn nhiệm, bãi miễn hoặc bị chết, mất tích; trường hợp thay thế Phó ban quản trị là đại diện của chủ đầu tư thì chủ đầu tư cử người khác đảm nhận mà không phải tổ chức hội nghị nhà chung cư bất thường;</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b) Miễn nhiệm hoặc bãi miễn toàn bộ các thành viên Ban quản trị và bầu Ban quản trị mới;</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 xml:space="preserve">c) Bầu thay thế thành viên Ban quản trị không phải là Trưởng ban, Phó ban do bị miễn nhiệm, bãi miễn hoặc bị chết, mất tích trong trường hợp đã tổ chức lấy ý kiến của các chủ sở hữu nhà chung cư nhưng không đủ số người đồng ý theo quy định </w:t>
      </w:r>
      <w:r w:rsidR="003F428C" w:rsidRPr="00BC03FF">
        <w:rPr>
          <w:rFonts w:cs="Times New Roman"/>
          <w:szCs w:val="26"/>
          <w:lang w:val="nl-NL"/>
        </w:rPr>
        <w:t>theo Quy chế này.</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lastRenderedPageBreak/>
        <w:t>d) Ban quản trị nhà chung cư đề nghị thay thế đơn vị quản lý vận hành hoặc đề nghị điều chỉnh giá dịch vụ quản lý vận hành nhà chung cư;</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đ) Các trường hợp khác khi có đơn đề nghị của trên 50% đại diện chủ sở hữu căn hộ đã nhận bàn giao.</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2. Điều kiện về số lượng người tham dự hội nghị nhà chung cư bất thường được quy định như sau:</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a) Trường hợp họp hội nghị nhà chung cư để quyết định một trong các vấn đề quy định tại các Điểm a, b, c hoặc d Khoản 1 Điều này thì phải có tối thiểu 50% đại diện chủ sở hữu căn hộ đã nhận bàn giao tham dự;</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b) Trường hợp họp hội nghị nhà chung cư theo đề nghị của các chủ sở hữu căn hộ quy định tại Điểm đ Khoản 1 Điều này thì phải có tối thiểu 75% số người đã có đơn đề nghị tổ chức họp hội nghị nhà chung cư bất thường tham dự.</w:t>
      </w:r>
    </w:p>
    <w:p w:rsidR="00C36287" w:rsidRPr="00BC03FF" w:rsidRDefault="003F428C" w:rsidP="009C354C">
      <w:pPr>
        <w:spacing w:before="0" w:after="0"/>
        <w:jc w:val="both"/>
        <w:rPr>
          <w:rFonts w:cs="Times New Roman"/>
          <w:szCs w:val="26"/>
          <w:lang w:val="nl-NL"/>
        </w:rPr>
      </w:pPr>
      <w:r w:rsidRPr="00BC03FF">
        <w:rPr>
          <w:rFonts w:cs="Times New Roman"/>
          <w:szCs w:val="26"/>
          <w:lang w:val="nl-NL"/>
        </w:rPr>
        <w:t>3</w:t>
      </w:r>
      <w:r w:rsidR="00C36287" w:rsidRPr="00BC03FF">
        <w:rPr>
          <w:rFonts w:cs="Times New Roman"/>
          <w:szCs w:val="26"/>
          <w:lang w:val="nl-NL"/>
        </w:rPr>
        <w:t>. Ban quản trị nhà chung cư có trách nhiệm chuẩn bị nội dung, thông báo thời gian, địa điểm và tổ chức họp hội nghị chính thức cho các chủ sở hữu, người sử dụng nhà chung cư.</w:t>
      </w:r>
    </w:p>
    <w:p w:rsidR="00C36287" w:rsidRPr="00BC03FF" w:rsidRDefault="003F428C" w:rsidP="009C354C">
      <w:pPr>
        <w:spacing w:before="0" w:after="0"/>
        <w:jc w:val="both"/>
        <w:rPr>
          <w:rFonts w:cs="Times New Roman"/>
          <w:szCs w:val="26"/>
          <w:lang w:val="nl-NL"/>
        </w:rPr>
      </w:pPr>
      <w:r w:rsidRPr="00BC03FF">
        <w:rPr>
          <w:rFonts w:cs="Times New Roman"/>
          <w:szCs w:val="26"/>
          <w:lang w:val="nl-NL"/>
        </w:rPr>
        <w:t>4</w:t>
      </w:r>
      <w:r w:rsidR="00C36287" w:rsidRPr="00BC03FF">
        <w:rPr>
          <w:rFonts w:cs="Times New Roman"/>
          <w:szCs w:val="26"/>
          <w:lang w:val="nl-NL"/>
        </w:rPr>
        <w:t xml:space="preserve">. Ủy ban nhân dân </w:t>
      </w:r>
      <w:r w:rsidRPr="00BC03FF">
        <w:rPr>
          <w:rFonts w:cs="Times New Roman"/>
          <w:szCs w:val="26"/>
          <w:lang w:val="nl-NL"/>
        </w:rPr>
        <w:t>phường Kim Giang</w:t>
      </w:r>
      <w:r w:rsidR="00C36287" w:rsidRPr="00BC03FF">
        <w:rPr>
          <w:rFonts w:cs="Times New Roman"/>
          <w:szCs w:val="26"/>
          <w:lang w:val="nl-NL"/>
        </w:rPr>
        <w:t xml:space="preserve"> có trách nhiệm tổ chức hội nghị</w:t>
      </w:r>
      <w:r w:rsidRPr="00BC03FF">
        <w:rPr>
          <w:rFonts w:cs="Times New Roman"/>
          <w:szCs w:val="26"/>
          <w:lang w:val="nl-NL"/>
        </w:rPr>
        <w:t xml:space="preserve"> nhà chung cư </w:t>
      </w:r>
      <w:r w:rsidR="00C36287" w:rsidRPr="00BC03FF">
        <w:rPr>
          <w:rFonts w:cs="Times New Roman"/>
          <w:szCs w:val="26"/>
          <w:lang w:val="nl-NL"/>
        </w:rPr>
        <w:t>bất thường để quyết định một trong các nội dung quy định tại các Điểm a, b hoặc c Khoản 1 Điều này khi có một trong các trường hợp sau đây:</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a) Ban quản trị nhà chung cư đã tổ chức hội nghị</w:t>
      </w:r>
      <w:r w:rsidR="003F428C" w:rsidRPr="00BC03FF">
        <w:rPr>
          <w:rFonts w:cs="Times New Roman"/>
          <w:szCs w:val="26"/>
          <w:lang w:val="nl-NL"/>
        </w:rPr>
        <w:t xml:space="preserve"> nhà chung cư </w:t>
      </w:r>
      <w:r w:rsidRPr="00BC03FF">
        <w:rPr>
          <w:rFonts w:cs="Times New Roman"/>
          <w:szCs w:val="26"/>
          <w:lang w:val="nl-NL"/>
        </w:rPr>
        <w:t>bất thường nhưng không có đủ số người tham dự theo quy định tại Điểm a Khoản 2 hoặc Điểm a Khoản 3 Điều này và có văn bản đề nghị của Ban quản trị nhà chung cư;</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b) Có đơn của tối thiểu 50% đại diện chủ sở hữu căn hộ đã nhận bàn giao đề nghị tổ chức hội nghị nhà chung cư bất thường để quyết định một trong các nội dung quy định tại các Điểm a, b hoặc c Khoản 1 Điều này nhưng Ban quản trị nhà chung cư không tổ chức hội nghị</w:t>
      </w:r>
      <w:r w:rsidR="003F428C" w:rsidRPr="00BC03FF">
        <w:rPr>
          <w:rFonts w:cs="Times New Roman"/>
          <w:szCs w:val="26"/>
          <w:lang w:val="nl-NL"/>
        </w:rPr>
        <w:t xml:space="preserve"> nhà chung cư </w:t>
      </w:r>
      <w:r w:rsidRPr="00BC03FF">
        <w:rPr>
          <w:rFonts w:cs="Times New Roman"/>
          <w:szCs w:val="26"/>
          <w:lang w:val="nl-NL"/>
        </w:rPr>
        <w:t>bất thường;</w:t>
      </w:r>
    </w:p>
    <w:p w:rsidR="00C36287" w:rsidRPr="00BC03FF" w:rsidRDefault="00C36287" w:rsidP="009C354C">
      <w:pPr>
        <w:spacing w:before="0" w:after="0"/>
        <w:jc w:val="both"/>
        <w:rPr>
          <w:rFonts w:cs="Times New Roman"/>
          <w:szCs w:val="26"/>
          <w:lang w:val="nl-NL"/>
        </w:rPr>
      </w:pPr>
      <w:r w:rsidRPr="00BC03FF">
        <w:rPr>
          <w:rFonts w:cs="Times New Roman"/>
          <w:szCs w:val="26"/>
          <w:lang w:val="nl-NL"/>
        </w:rPr>
        <w:t>c) Chủ đầu tư đã chấm dứt hoạt động do bị giải thể hoặc phá sản.</w:t>
      </w:r>
    </w:p>
    <w:p w:rsidR="00C36287" w:rsidRPr="00BC03FF" w:rsidRDefault="001A30CA" w:rsidP="009C354C">
      <w:pPr>
        <w:spacing w:before="0" w:after="0"/>
        <w:jc w:val="both"/>
        <w:rPr>
          <w:rFonts w:cs="Times New Roman"/>
          <w:szCs w:val="26"/>
          <w:lang w:val="nl-NL"/>
        </w:rPr>
      </w:pPr>
      <w:r w:rsidRPr="00BC03FF">
        <w:rPr>
          <w:rFonts w:cs="Times New Roman"/>
          <w:szCs w:val="26"/>
          <w:lang w:val="nl-NL"/>
        </w:rPr>
        <w:t>5</w:t>
      </w:r>
      <w:r w:rsidR="00C36287" w:rsidRPr="00BC03FF">
        <w:rPr>
          <w:rFonts w:cs="Times New Roman"/>
          <w:szCs w:val="26"/>
          <w:lang w:val="nl-NL"/>
        </w:rPr>
        <w:t xml:space="preserve">. Trong thời hạn 30 ngày, kể từ ngày nhận được văn bản đề nghị của Ban quản trị hoặc nhận được đơn của đại diện chủ sở hữu căn hộ quy định tại Khoản </w:t>
      </w:r>
      <w:r w:rsidRPr="00BC03FF">
        <w:rPr>
          <w:rFonts w:cs="Times New Roman"/>
          <w:szCs w:val="26"/>
          <w:lang w:val="nl-NL"/>
        </w:rPr>
        <w:t>4</w:t>
      </w:r>
      <w:r w:rsidR="00C36287" w:rsidRPr="00BC03FF">
        <w:rPr>
          <w:rFonts w:cs="Times New Roman"/>
          <w:szCs w:val="26"/>
          <w:lang w:val="nl-NL"/>
        </w:rPr>
        <w:t xml:space="preserve"> Điều này, Ủy ban nhân dân </w:t>
      </w:r>
      <w:r w:rsidRPr="00BC03FF">
        <w:rPr>
          <w:rFonts w:cs="Times New Roman"/>
          <w:szCs w:val="26"/>
          <w:lang w:val="nl-NL"/>
        </w:rPr>
        <w:t xml:space="preserve">Phường Kim Giang </w:t>
      </w:r>
      <w:r w:rsidR="00C36287" w:rsidRPr="00BC03FF">
        <w:rPr>
          <w:rFonts w:cs="Times New Roman"/>
          <w:szCs w:val="26"/>
          <w:lang w:val="nl-NL"/>
        </w:rPr>
        <w:t xml:space="preserve">có trách nhiệm tổ chức hội nghị nhà chung cư bất thường. Kết quả của hội nghị nhà chung cư bất thường do Ủy ban nhân dân </w:t>
      </w:r>
      <w:r w:rsidRPr="00BC03FF">
        <w:rPr>
          <w:rFonts w:cs="Times New Roman"/>
          <w:szCs w:val="26"/>
          <w:lang w:val="nl-NL"/>
        </w:rPr>
        <w:t>phường Kim Giang</w:t>
      </w:r>
      <w:r w:rsidR="00C36287" w:rsidRPr="00BC03FF">
        <w:rPr>
          <w:rFonts w:cs="Times New Roman"/>
          <w:szCs w:val="26"/>
          <w:lang w:val="nl-NL"/>
        </w:rPr>
        <w:t xml:space="preserve"> tổ chức có giá trị áp dụng đối với các chủ sở hữu, người đang sử dụng nhà chung cư như hội nghị nhà chung cư do Ban quản trị nhà chung cư tổ chức quy định tại Điều này.</w:t>
      </w:r>
    </w:p>
    <w:p w:rsidR="001A30CA" w:rsidRPr="00BC03FF" w:rsidRDefault="00E94C39" w:rsidP="009C354C">
      <w:pPr>
        <w:pStyle w:val="Heading4"/>
        <w:spacing w:before="0" w:after="0"/>
        <w:rPr>
          <w:lang w:val="nl-NL"/>
        </w:rPr>
      </w:pPr>
      <w:bookmarkStart w:id="26" w:name="_Toc56590729"/>
      <w:r w:rsidRPr="00BC03FF">
        <w:rPr>
          <w:lang w:val="nl-NL"/>
        </w:rPr>
        <w:t xml:space="preserve">Điều </w:t>
      </w:r>
      <w:r w:rsidR="000F0115" w:rsidRPr="00BC03FF">
        <w:rPr>
          <w:lang w:val="nl-NL"/>
        </w:rPr>
        <w:t>12</w:t>
      </w:r>
      <w:r w:rsidRPr="00BC03FF">
        <w:rPr>
          <w:lang w:val="nl-NL"/>
        </w:rPr>
        <w:t xml:space="preserve">. </w:t>
      </w:r>
      <w:r w:rsidR="001A30CA" w:rsidRPr="00BC03FF">
        <w:rPr>
          <w:lang w:val="nl-NL"/>
        </w:rPr>
        <w:t>Thành phần tham dự và việc biểu quyết tại hội nghị</w:t>
      </w:r>
      <w:r w:rsidRPr="00BC03FF">
        <w:rPr>
          <w:lang w:val="nl-NL"/>
        </w:rPr>
        <w:t xml:space="preserve"> nhà chung cư</w:t>
      </w:r>
      <w:bookmarkEnd w:id="26"/>
    </w:p>
    <w:p w:rsidR="001A30CA" w:rsidRPr="00BC03FF" w:rsidRDefault="00E94C39" w:rsidP="009C354C">
      <w:pPr>
        <w:spacing w:before="0" w:after="0"/>
        <w:jc w:val="both"/>
        <w:rPr>
          <w:rFonts w:cs="Times New Roman"/>
          <w:szCs w:val="26"/>
          <w:lang w:val="nl-NL"/>
        </w:rPr>
      </w:pPr>
      <w:r w:rsidRPr="00BC03FF">
        <w:rPr>
          <w:rFonts w:cs="Times New Roman"/>
          <w:szCs w:val="26"/>
          <w:lang w:val="nl-NL"/>
        </w:rPr>
        <w:t xml:space="preserve">1. </w:t>
      </w:r>
      <w:r w:rsidR="001A30CA" w:rsidRPr="00BC03FF">
        <w:rPr>
          <w:rFonts w:cs="Times New Roman"/>
          <w:szCs w:val="26"/>
          <w:lang w:val="nl-NL"/>
        </w:rPr>
        <w:t xml:space="preserve">Trường hợp tổ chức hội nghị nhà chung cư bất thường và hội nghị nhà chung cư thường niên thì thành phần tham dự bao gồm đại diện chủ sở hữu căn hộ đã nhận bàn giao, đại diện chủ đầu tư, đại diện đơn vị quản lý vận hành và mời đại diện của Ủy ban nhân dân </w:t>
      </w:r>
      <w:r w:rsidRPr="00BC03FF">
        <w:rPr>
          <w:rFonts w:cs="Times New Roman"/>
          <w:szCs w:val="26"/>
          <w:lang w:val="nl-NL"/>
        </w:rPr>
        <w:t>phường Kim Giang.</w:t>
      </w:r>
    </w:p>
    <w:p w:rsidR="001A30CA" w:rsidRPr="00BC03FF" w:rsidRDefault="00E94C39" w:rsidP="009C354C">
      <w:pPr>
        <w:spacing w:before="0" w:after="0"/>
        <w:jc w:val="both"/>
        <w:rPr>
          <w:rFonts w:cs="Times New Roman"/>
          <w:szCs w:val="26"/>
          <w:lang w:val="nl-NL"/>
        </w:rPr>
      </w:pPr>
      <w:r w:rsidRPr="00BC03FF">
        <w:rPr>
          <w:rFonts w:cs="Times New Roman"/>
          <w:szCs w:val="26"/>
          <w:lang w:val="nl-NL"/>
        </w:rPr>
        <w:lastRenderedPageBreak/>
        <w:t>2</w:t>
      </w:r>
      <w:r w:rsidR="001A30CA" w:rsidRPr="00BC03FF">
        <w:rPr>
          <w:rFonts w:cs="Times New Roman"/>
          <w:szCs w:val="26"/>
          <w:lang w:val="nl-NL"/>
        </w:rPr>
        <w:t>. Quyền biểu quyết tại hội nghị nhà ch</w:t>
      </w:r>
      <w:r w:rsidR="00195B81">
        <w:rPr>
          <w:rFonts w:cs="Times New Roman"/>
          <w:szCs w:val="26"/>
          <w:lang w:val="nl-NL"/>
        </w:rPr>
        <w:t xml:space="preserve">ung cư </w:t>
      </w:r>
      <w:r w:rsidR="001A30CA" w:rsidRPr="00BC03FF">
        <w:rPr>
          <w:rFonts w:cs="Times New Roman"/>
          <w:szCs w:val="26"/>
          <w:lang w:val="nl-NL"/>
        </w:rPr>
        <w:t>được tính theo diện tích sở hữu riêng của chủ sở hữu căn hộ, chủ sở hữu phần diện tích khác trong nhà chung cư theo nguyên tắc 1 m</w:t>
      </w:r>
      <w:r w:rsidR="001A30CA" w:rsidRPr="00BC03FF">
        <w:rPr>
          <w:rFonts w:cs="Times New Roman"/>
          <w:szCs w:val="26"/>
          <w:vertAlign w:val="superscript"/>
          <w:lang w:val="nl-NL"/>
        </w:rPr>
        <w:t>2</w:t>
      </w:r>
      <w:r w:rsidR="001A30CA" w:rsidRPr="00BC03FF">
        <w:rPr>
          <w:rFonts w:cs="Times New Roman"/>
          <w:szCs w:val="26"/>
          <w:lang w:val="nl-NL"/>
        </w:rPr>
        <w:t xml:space="preserve"> diện tích sở hữu riêng tương đương với 01 phiếu biểu quyế</w:t>
      </w:r>
      <w:r w:rsidRPr="00BC03FF">
        <w:rPr>
          <w:rFonts w:cs="Times New Roman"/>
          <w:szCs w:val="26"/>
          <w:lang w:val="nl-NL"/>
        </w:rPr>
        <w:t>t.</w:t>
      </w:r>
    </w:p>
    <w:p w:rsidR="00B62DFF" w:rsidRPr="00BC03FF" w:rsidRDefault="00E94C39" w:rsidP="009C354C">
      <w:pPr>
        <w:spacing w:before="0" w:after="0"/>
        <w:jc w:val="both"/>
        <w:rPr>
          <w:rFonts w:cs="Times New Roman"/>
          <w:szCs w:val="26"/>
          <w:lang w:val="nl-NL"/>
        </w:rPr>
      </w:pPr>
      <w:r w:rsidRPr="00BC03FF">
        <w:rPr>
          <w:rFonts w:cs="Times New Roman"/>
          <w:szCs w:val="26"/>
          <w:lang w:val="nl-NL"/>
        </w:rPr>
        <w:t>3</w:t>
      </w:r>
      <w:r w:rsidR="001A30CA" w:rsidRPr="00BC03FF">
        <w:rPr>
          <w:rFonts w:cs="Times New Roman"/>
          <w:szCs w:val="26"/>
          <w:lang w:val="nl-NL"/>
        </w:rPr>
        <w:t xml:space="preserve">. Chủ sở hữu căn hộ hoặc chủ sở hữu phần diện tích khác trong nhà chung cư </w:t>
      </w:r>
      <w:r w:rsidRPr="00BC03FF">
        <w:rPr>
          <w:rFonts w:cs="Times New Roman"/>
          <w:szCs w:val="26"/>
          <w:lang w:val="nl-NL"/>
        </w:rPr>
        <w:t xml:space="preserve">chỉ </w:t>
      </w:r>
      <w:r w:rsidR="001A30CA" w:rsidRPr="00BC03FF">
        <w:rPr>
          <w:rFonts w:cs="Times New Roman"/>
          <w:szCs w:val="26"/>
          <w:lang w:val="nl-NL"/>
        </w:rPr>
        <w:t xml:space="preserve">được ủy quyền cho </w:t>
      </w:r>
      <w:r w:rsidRPr="00BC03FF">
        <w:rPr>
          <w:rFonts w:cs="Times New Roman"/>
          <w:szCs w:val="26"/>
          <w:lang w:val="nl-NL"/>
        </w:rPr>
        <w:t xml:space="preserve">1 </w:t>
      </w:r>
      <w:r w:rsidR="001A30CA" w:rsidRPr="00BC03FF">
        <w:rPr>
          <w:rFonts w:cs="Times New Roman"/>
          <w:szCs w:val="26"/>
          <w:lang w:val="nl-NL"/>
        </w:rPr>
        <w:t>chủ sở hữu khác trong nhà chung cư đó hoặc người đang sử dụng nhà chung cư đó tham dự họp và thay mặt chủ sở hữu biểu quyết tại hội nghị</w:t>
      </w:r>
      <w:r w:rsidRPr="00BC03FF">
        <w:rPr>
          <w:rFonts w:cs="Times New Roman"/>
          <w:szCs w:val="26"/>
          <w:lang w:val="nl-NL"/>
        </w:rPr>
        <w:t xml:space="preserve"> nhà chung cư.</w:t>
      </w:r>
    </w:p>
    <w:p w:rsidR="0039443F" w:rsidRPr="00B62DFF" w:rsidRDefault="00B62DFF" w:rsidP="009C354C">
      <w:pPr>
        <w:pStyle w:val="Heading3"/>
        <w:spacing w:before="0" w:after="0"/>
        <w:rPr>
          <w:lang w:val="nl-NL"/>
        </w:rPr>
      </w:pPr>
      <w:bookmarkStart w:id="27" w:name="_Toc56590730"/>
      <w:r>
        <w:rPr>
          <w:lang w:val="nl-NL"/>
        </w:rPr>
        <w:t xml:space="preserve">MỤC 2. </w:t>
      </w:r>
      <w:r w:rsidR="0039443F" w:rsidRPr="00960A8A">
        <w:rPr>
          <w:lang w:val="nl-NL"/>
        </w:rPr>
        <w:t>BAN QUẢN TRỊ NHÀ CHUNG CƯ</w:t>
      </w:r>
      <w:bookmarkEnd w:id="27"/>
    </w:p>
    <w:p w:rsidR="0039443F" w:rsidRPr="00960A8A" w:rsidRDefault="0039443F" w:rsidP="009C354C">
      <w:pPr>
        <w:pStyle w:val="Heading4"/>
        <w:spacing w:before="0" w:after="0"/>
        <w:rPr>
          <w:lang w:val="nl-NL"/>
        </w:rPr>
      </w:pPr>
      <w:bookmarkStart w:id="28" w:name="_Toc56590731"/>
      <w:r w:rsidRPr="00960A8A">
        <w:rPr>
          <w:lang w:val="nl-NL"/>
        </w:rPr>
        <w:t xml:space="preserve">Điều </w:t>
      </w:r>
      <w:r w:rsidR="000F0115">
        <w:rPr>
          <w:lang w:val="nl-NL"/>
        </w:rPr>
        <w:t>13</w:t>
      </w:r>
      <w:r w:rsidRPr="00960A8A">
        <w:rPr>
          <w:lang w:val="nl-NL"/>
        </w:rPr>
        <w:t>. Ban quản trịnhà chung cư</w:t>
      </w:r>
      <w:bookmarkEnd w:id="28"/>
    </w:p>
    <w:p w:rsidR="0039443F" w:rsidRPr="00306B4E" w:rsidRDefault="0039443F" w:rsidP="009C354C">
      <w:pPr>
        <w:pStyle w:val="ListParagraph"/>
        <w:widowControl/>
        <w:numPr>
          <w:ilvl w:val="0"/>
          <w:numId w:val="4"/>
        </w:numPr>
        <w:spacing w:before="0" w:line="312" w:lineRule="auto"/>
        <w:ind w:right="-19"/>
        <w:rPr>
          <w:color w:val="000000" w:themeColor="text1"/>
          <w:szCs w:val="26"/>
          <w:lang w:val="nl-NL"/>
        </w:rPr>
      </w:pPr>
      <w:r w:rsidRPr="00BC03FF">
        <w:rPr>
          <w:color w:val="000000"/>
          <w:szCs w:val="26"/>
          <w:lang w:val="nl-NL" w:eastAsia="vi-VN"/>
        </w:rPr>
        <w:t>Ban quản trị do Hội nghị nhà chung cư bầu để thực hiện các quyền và trách nhiệm quy định tại Điều 1</w:t>
      </w:r>
      <w:r w:rsidR="000F0115" w:rsidRPr="00BC03FF">
        <w:rPr>
          <w:color w:val="000000"/>
          <w:szCs w:val="26"/>
          <w:lang w:val="nl-NL" w:eastAsia="vi-VN"/>
        </w:rPr>
        <w:t>7</w:t>
      </w:r>
      <w:r w:rsidRPr="00BC03FF">
        <w:rPr>
          <w:color w:val="000000"/>
          <w:szCs w:val="26"/>
          <w:lang w:val="nl-NL" w:eastAsia="vi-VN"/>
        </w:rPr>
        <w:t xml:space="preserve"> của Quy chế này</w:t>
      </w:r>
      <w:r w:rsidRPr="00BC03FF">
        <w:rPr>
          <w:szCs w:val="26"/>
          <w:lang w:val="nl-NL"/>
        </w:rPr>
        <w:t>.</w:t>
      </w:r>
    </w:p>
    <w:p w:rsidR="0039443F" w:rsidRPr="00960A8A" w:rsidRDefault="0039443F" w:rsidP="009C354C">
      <w:pPr>
        <w:pStyle w:val="ListParagraph"/>
        <w:widowControl/>
        <w:numPr>
          <w:ilvl w:val="0"/>
          <w:numId w:val="4"/>
        </w:numPr>
        <w:spacing w:before="0" w:line="312" w:lineRule="auto"/>
        <w:ind w:right="-19"/>
        <w:rPr>
          <w:color w:val="000000" w:themeColor="text1"/>
          <w:szCs w:val="26"/>
          <w:lang w:val="nl-NL"/>
        </w:rPr>
      </w:pPr>
      <w:r w:rsidRPr="00960A8A">
        <w:rPr>
          <w:bCs/>
          <w:color w:val="000000" w:themeColor="text1"/>
          <w:szCs w:val="26"/>
          <w:lang w:val="vi-VN"/>
        </w:rPr>
        <w:t>Ban quản trị nhà chung cưlà tổ chức có tư cách pháp nhân, có con dấu</w:t>
      </w:r>
      <w:r w:rsidRPr="00960A8A">
        <w:rPr>
          <w:bCs/>
          <w:color w:val="000000" w:themeColor="text1"/>
          <w:szCs w:val="26"/>
          <w:lang w:val="nl-NL"/>
        </w:rPr>
        <w:t xml:space="preserve"> và hoạt động theo mô hình quy định của Quy chế này;</w:t>
      </w:r>
    </w:p>
    <w:p w:rsidR="0039443F" w:rsidRPr="00960A8A" w:rsidRDefault="0039443F" w:rsidP="009C354C">
      <w:pPr>
        <w:pStyle w:val="ListParagraph"/>
        <w:widowControl/>
        <w:numPr>
          <w:ilvl w:val="0"/>
          <w:numId w:val="4"/>
        </w:numPr>
        <w:spacing w:before="0" w:line="312" w:lineRule="auto"/>
        <w:ind w:right="-19"/>
        <w:rPr>
          <w:bCs/>
          <w:color w:val="000000" w:themeColor="text1"/>
          <w:szCs w:val="26"/>
          <w:lang w:val="nl-NL"/>
        </w:rPr>
      </w:pPr>
      <w:r w:rsidRPr="00960A8A">
        <w:rPr>
          <w:bCs/>
          <w:color w:val="000000" w:themeColor="text1"/>
          <w:szCs w:val="26"/>
          <w:lang w:val="vi-VN"/>
        </w:rPr>
        <w:t>Ban quản trị</w:t>
      </w:r>
      <w:r w:rsidRPr="00960A8A">
        <w:rPr>
          <w:bCs/>
          <w:color w:val="000000" w:themeColor="text1"/>
          <w:szCs w:val="26"/>
          <w:lang w:val="nl-NL"/>
        </w:rPr>
        <w:t xml:space="preserve"> quy định tại Quy chế có nhiệm kỳ hoạt động là ba (03) năm và được bầu lại tại Hội nghị nhà chung cư thường niên của năm cuối nhiệm kỳ, trừ trường hợp họp Hội nghị nhà chung cư bất thường để bầu thay thế Ban quản trị;trường hợp Ban quản trị hoặc thành viên Ban quản trị có vi phạm quy chế hoạt động hoặc quy chế chi tiêu tài chính thì tùy theo mức độ vi phạm mà có thể bị bãi miễn và bị xử lý theo quy </w:t>
      </w:r>
      <w:r w:rsidRPr="00CF3230">
        <w:rPr>
          <w:bCs/>
          <w:color w:val="000000" w:themeColor="text1"/>
          <w:szCs w:val="26"/>
          <w:lang w:val="nl-NL"/>
        </w:rPr>
        <w:t xml:space="preserve">định tại Điều </w:t>
      </w:r>
      <w:r w:rsidR="00CF3230" w:rsidRPr="00CF3230">
        <w:rPr>
          <w:bCs/>
          <w:color w:val="000000" w:themeColor="text1"/>
          <w:szCs w:val="26"/>
          <w:lang w:val="nl-NL"/>
        </w:rPr>
        <w:t>25</w:t>
      </w:r>
      <w:r w:rsidRPr="00CF3230">
        <w:rPr>
          <w:bCs/>
          <w:color w:val="000000" w:themeColor="text1"/>
          <w:szCs w:val="26"/>
          <w:lang w:val="nl-NL"/>
        </w:rPr>
        <w:t xml:space="preserve"> của Quy chế này.</w:t>
      </w:r>
    </w:p>
    <w:p w:rsidR="0039443F" w:rsidRPr="00960A8A" w:rsidRDefault="0039443F" w:rsidP="009C354C">
      <w:pPr>
        <w:pStyle w:val="ListParagraph"/>
        <w:widowControl/>
        <w:numPr>
          <w:ilvl w:val="0"/>
          <w:numId w:val="4"/>
        </w:numPr>
        <w:spacing w:before="0" w:line="312" w:lineRule="auto"/>
        <w:ind w:right="-19"/>
        <w:rPr>
          <w:color w:val="000000" w:themeColor="text1"/>
          <w:szCs w:val="26"/>
          <w:lang w:val="nl-NL"/>
        </w:rPr>
      </w:pPr>
      <w:r w:rsidRPr="00BC03FF">
        <w:rPr>
          <w:color w:val="000000"/>
          <w:szCs w:val="26"/>
          <w:lang w:val="nl-NL" w:eastAsia="vi-VN"/>
        </w:rPr>
        <w:t>Các quyết định của Ban quản trị nhà chung cư nếu vượt quá quyền hạn quy định tại Quy chế này thì không có giá trị pháp lý; trường hợp gây thiệt hại đến quyền và lợi ích hợp pháp của các tổ chức, cá nhân thì các thành viên Ban quản trị phải chịu trách nhiệm bồi thường theo quy định của pháp luật</w:t>
      </w:r>
      <w:r w:rsidRPr="00960A8A">
        <w:rPr>
          <w:bCs/>
          <w:color w:val="000000" w:themeColor="text1"/>
          <w:szCs w:val="26"/>
          <w:lang w:val="nl-NL"/>
        </w:rPr>
        <w:t>.</w:t>
      </w:r>
    </w:p>
    <w:p w:rsidR="0039443F" w:rsidRPr="00960A8A" w:rsidRDefault="0039443F" w:rsidP="009C354C">
      <w:pPr>
        <w:pStyle w:val="ListParagraph"/>
        <w:widowControl/>
        <w:numPr>
          <w:ilvl w:val="0"/>
          <w:numId w:val="4"/>
        </w:numPr>
        <w:spacing w:before="0" w:line="312" w:lineRule="auto"/>
        <w:ind w:right="-19"/>
        <w:rPr>
          <w:color w:val="000000" w:themeColor="text1"/>
          <w:szCs w:val="26"/>
          <w:lang w:val="nl-NL"/>
        </w:rPr>
      </w:pPr>
      <w:r w:rsidRPr="00960A8A">
        <w:rPr>
          <w:color w:val="000000" w:themeColor="text1"/>
          <w:szCs w:val="26"/>
          <w:lang w:val="nl-NL"/>
        </w:rPr>
        <w:t>Quy chế hoạt động của Ban quản trị do Hội nghị nhà chung cư thông qua, bảo đảm công khai, minh bạch, tuân thủ quy định của Quy chế này, quy định của pháp luật về nhà ở và pháp luật có liên quan.</w:t>
      </w:r>
    </w:p>
    <w:p w:rsidR="0039443F" w:rsidRPr="00960A8A" w:rsidRDefault="0039443F" w:rsidP="009C354C">
      <w:pPr>
        <w:pStyle w:val="ListParagraph"/>
        <w:widowControl/>
        <w:numPr>
          <w:ilvl w:val="0"/>
          <w:numId w:val="4"/>
        </w:numPr>
        <w:spacing w:before="0" w:line="312" w:lineRule="auto"/>
        <w:ind w:right="-19"/>
        <w:rPr>
          <w:color w:val="000000" w:themeColor="text1"/>
          <w:szCs w:val="26"/>
          <w:lang w:val="nl-NL"/>
        </w:rPr>
      </w:pPr>
      <w:r w:rsidRPr="00960A8A">
        <w:rPr>
          <w:bCs/>
          <w:color w:val="000000" w:themeColor="text1"/>
          <w:szCs w:val="26"/>
          <w:lang w:val="nl-NL"/>
        </w:rPr>
        <w:t>Ban quản trị không được thuê người lao động làm công việc của Ban quản trị, không được thành lập các bộ phận trực thuộc nếu không có sự chấp thuận của Hội nghị nhà chung cư; các thành viên Ban quản trị chịu trách nhiệm thực hiện các công việc theo phân công tại quy chế hoạt động của Ban quản trị.</w:t>
      </w:r>
    </w:p>
    <w:p w:rsidR="0039443F" w:rsidRPr="0082508F" w:rsidRDefault="0039443F" w:rsidP="009C354C">
      <w:pPr>
        <w:pStyle w:val="ListParagraph"/>
        <w:widowControl/>
        <w:numPr>
          <w:ilvl w:val="0"/>
          <w:numId w:val="4"/>
        </w:numPr>
        <w:spacing w:before="0" w:line="312" w:lineRule="auto"/>
        <w:ind w:right="-19"/>
        <w:rPr>
          <w:color w:val="000000" w:themeColor="text1"/>
          <w:szCs w:val="26"/>
          <w:lang w:val="nl-NL"/>
        </w:rPr>
      </w:pPr>
      <w:r w:rsidRPr="00BC03FF">
        <w:rPr>
          <w:color w:val="000000"/>
          <w:szCs w:val="26"/>
          <w:lang w:val="nl-NL" w:eastAsia="vi-VN"/>
        </w:rPr>
        <w:t xml:space="preserve">Ban quản trị nhà chung cư có kinh phí hoạt động do chủ sở hữu, người sử dụng nhà chung cư đóng góp hàng năm trên cơ sở quyết định của Hội nghị nhà chung cư; kinh phí này được ghi rõ trong quy chế hoạt động của Ban quản trị và được quản lý thông qua một tài khoản hoạt động của Ban quản trị; Ban quản trị nhà chung cư phải sử dụng kinh phí hoạt động đúng mục đích, không được dùng để kinh doanh và phải báo cáo việc thu, chi tại cuộc họp Hội nghị nhà chung cư thường niên. </w:t>
      </w:r>
      <w:r w:rsidR="008A0E2C">
        <w:rPr>
          <w:color w:val="000000"/>
          <w:szCs w:val="26"/>
          <w:lang w:val="nl-NL" w:eastAsia="vi-VN"/>
        </w:rPr>
        <w:t>Kinh phí hoạt động của Ban quản trị được chi vào các hạng mục sau:</w:t>
      </w:r>
    </w:p>
    <w:p w:rsidR="0082508F" w:rsidRDefault="0082508F" w:rsidP="009C354C">
      <w:pPr>
        <w:pStyle w:val="ListParagraph"/>
        <w:numPr>
          <w:ilvl w:val="0"/>
          <w:numId w:val="30"/>
        </w:numPr>
        <w:shd w:val="clear" w:color="auto" w:fill="FFFFFF"/>
        <w:spacing w:before="0" w:line="312" w:lineRule="auto"/>
        <w:ind w:left="0" w:firstLine="0"/>
        <w:rPr>
          <w:color w:val="000000"/>
          <w:szCs w:val="26"/>
          <w:lang w:eastAsia="vi-VN"/>
        </w:rPr>
      </w:pPr>
      <w:r>
        <w:rPr>
          <w:color w:val="000000"/>
          <w:szCs w:val="26"/>
          <w:lang w:eastAsia="vi-VN"/>
        </w:rPr>
        <w:t>C</w:t>
      </w:r>
      <w:r w:rsidRPr="00594D77">
        <w:rPr>
          <w:color w:val="000000"/>
          <w:szCs w:val="26"/>
          <w:lang w:eastAsia="vi-VN"/>
        </w:rPr>
        <w:t xml:space="preserve">hi phí hợp lý để Ban quản trị hoạt động và do chủ sở hữu, người sử dụng </w:t>
      </w:r>
      <w:r>
        <w:rPr>
          <w:color w:val="000000"/>
          <w:szCs w:val="26"/>
          <w:lang w:eastAsia="vi-VN"/>
        </w:rPr>
        <w:t>nhà chung cư</w:t>
      </w:r>
      <w:r w:rsidRPr="00594D77">
        <w:rPr>
          <w:color w:val="000000"/>
          <w:szCs w:val="26"/>
          <w:lang w:eastAsia="vi-VN"/>
        </w:rPr>
        <w:t xml:space="preserve"> đóng góp trên cơ sở quyết định của </w:t>
      </w:r>
      <w:r>
        <w:rPr>
          <w:color w:val="000000"/>
          <w:szCs w:val="26"/>
          <w:lang w:eastAsia="vi-VN"/>
        </w:rPr>
        <w:t xml:space="preserve">hội nghị nhà chung cư </w:t>
      </w:r>
      <w:r w:rsidRPr="00594D77">
        <w:rPr>
          <w:color w:val="000000"/>
          <w:szCs w:val="26"/>
          <w:lang w:eastAsia="vi-VN"/>
        </w:rPr>
        <w:t>như tiếp khách, họp</w:t>
      </w:r>
      <w:r>
        <w:rPr>
          <w:color w:val="000000"/>
          <w:szCs w:val="26"/>
          <w:lang w:eastAsia="vi-VN"/>
        </w:rPr>
        <w:t xml:space="preserve"> Ban quản trị</w:t>
      </w:r>
      <w:r w:rsidRPr="00594D77">
        <w:rPr>
          <w:color w:val="000000"/>
          <w:szCs w:val="26"/>
          <w:lang w:eastAsia="vi-VN"/>
        </w:rPr>
        <w:t xml:space="preserve">. </w:t>
      </w:r>
    </w:p>
    <w:p w:rsidR="0082508F" w:rsidRPr="00F357BF" w:rsidRDefault="0082508F" w:rsidP="009C354C">
      <w:pPr>
        <w:pStyle w:val="ListParagraph"/>
        <w:numPr>
          <w:ilvl w:val="0"/>
          <w:numId w:val="30"/>
        </w:numPr>
        <w:shd w:val="clear" w:color="auto" w:fill="FFFFFF"/>
        <w:spacing w:before="0" w:line="312" w:lineRule="auto"/>
        <w:ind w:left="0" w:firstLine="0"/>
        <w:rPr>
          <w:color w:val="000000"/>
          <w:szCs w:val="26"/>
          <w:lang w:eastAsia="vi-VN"/>
        </w:rPr>
      </w:pPr>
      <w:r w:rsidRPr="00F357BF">
        <w:rPr>
          <w:color w:val="000000"/>
          <w:szCs w:val="26"/>
          <w:lang w:eastAsia="vi-VN"/>
        </w:rPr>
        <w:t xml:space="preserve">Tất cả các chi phí phát sinh cho hoạt động của </w:t>
      </w:r>
      <w:r>
        <w:rPr>
          <w:color w:val="000000"/>
          <w:szCs w:val="26"/>
          <w:lang w:eastAsia="vi-VN"/>
        </w:rPr>
        <w:t>Ban quản trị</w:t>
      </w:r>
      <w:r w:rsidRPr="00F357BF">
        <w:rPr>
          <w:color w:val="000000"/>
          <w:szCs w:val="26"/>
          <w:lang w:eastAsia="vi-VN"/>
        </w:rPr>
        <w:t xml:space="preserve"> nhằm phục vụ cho lợi ích của chủ sở hữu, người sử dụng </w:t>
      </w:r>
      <w:r>
        <w:rPr>
          <w:color w:val="000000"/>
          <w:szCs w:val="26"/>
          <w:lang w:eastAsia="vi-VN"/>
        </w:rPr>
        <w:t>nhà chung cư</w:t>
      </w:r>
      <w:r w:rsidRPr="00F357BF">
        <w:rPr>
          <w:color w:val="000000"/>
          <w:szCs w:val="26"/>
          <w:lang w:eastAsia="vi-VN"/>
        </w:rPr>
        <w:t xml:space="preserve"> và phải có sự đồng ý của tất cả các thành viên trong </w:t>
      </w:r>
      <w:r>
        <w:rPr>
          <w:color w:val="000000"/>
          <w:szCs w:val="26"/>
          <w:lang w:eastAsia="vi-VN"/>
        </w:rPr>
        <w:lastRenderedPageBreak/>
        <w:t>Ban quản trị.</w:t>
      </w:r>
    </w:p>
    <w:p w:rsidR="0082508F" w:rsidRPr="0082508F" w:rsidRDefault="0082508F" w:rsidP="009C354C">
      <w:pPr>
        <w:pStyle w:val="ListParagraph"/>
        <w:numPr>
          <w:ilvl w:val="0"/>
          <w:numId w:val="30"/>
        </w:numPr>
        <w:shd w:val="clear" w:color="auto" w:fill="FFFFFF"/>
        <w:spacing w:before="0" w:line="312" w:lineRule="auto"/>
        <w:ind w:left="0" w:firstLine="0"/>
        <w:rPr>
          <w:color w:val="000000"/>
          <w:szCs w:val="26"/>
          <w:lang w:eastAsia="vi-VN"/>
        </w:rPr>
      </w:pPr>
      <w:r w:rsidRPr="00594D77">
        <w:rPr>
          <w:color w:val="000000"/>
          <w:szCs w:val="26"/>
          <w:lang w:eastAsia="vi-VN"/>
        </w:rPr>
        <w:t>Các khoản chi khác theo quy định của pháp luật: phí an ninh quốc phòng và các khoản đóng góp do địa phương quy định, các phí dịch vụ gia tăng khác trong chung cư (nếu có).</w:t>
      </w:r>
    </w:p>
    <w:p w:rsidR="0039443F" w:rsidRPr="00960A8A" w:rsidRDefault="0039443F" w:rsidP="009C354C">
      <w:pPr>
        <w:pStyle w:val="ListParagraph"/>
        <w:widowControl/>
        <w:numPr>
          <w:ilvl w:val="0"/>
          <w:numId w:val="4"/>
        </w:numPr>
        <w:spacing w:before="0" w:line="312" w:lineRule="auto"/>
        <w:ind w:right="-19"/>
        <w:rPr>
          <w:bCs/>
          <w:color w:val="000000" w:themeColor="text1"/>
          <w:szCs w:val="26"/>
          <w:lang w:val="nl-NL"/>
        </w:rPr>
      </w:pPr>
      <w:r w:rsidRPr="00960A8A">
        <w:rPr>
          <w:bCs/>
          <w:color w:val="000000" w:themeColor="text1"/>
          <w:szCs w:val="26"/>
          <w:lang w:val="nl-NL"/>
        </w:rPr>
        <w:t xml:space="preserve">Mức thù lao của các thành viên Ban quản trị do các chủ sở hữu, người sử dụng nhà chung cư đóng góp được trích từ khoản thu </w:t>
      </w:r>
      <w:r w:rsidRPr="00BC03FF">
        <w:rPr>
          <w:color w:val="000000" w:themeColor="text1"/>
          <w:szCs w:val="26"/>
          <w:lang w:val="nl-NL"/>
        </w:rPr>
        <w:t xml:space="preserve">phí quản lý hàng tháng </w:t>
      </w:r>
      <w:r w:rsidRPr="00960A8A">
        <w:rPr>
          <w:bCs/>
          <w:color w:val="000000" w:themeColor="text1"/>
          <w:szCs w:val="26"/>
          <w:lang w:val="nl-NL"/>
        </w:rPr>
        <w:t xml:space="preserve">và được Hội nghị nhà chung cư quyết định. </w:t>
      </w:r>
      <w:r w:rsidRPr="00940BD2">
        <w:rPr>
          <w:bCs/>
          <w:color w:val="000000" w:themeColor="text1"/>
          <w:szCs w:val="26"/>
          <w:lang w:val="nl-NL"/>
        </w:rPr>
        <w:t>Thù lao của các thành viên Ban quản trị được chi trả hàng tháng thông qua Đơn vị quản lý vận hành;</w:t>
      </w:r>
      <w:r w:rsidRPr="00BC03FF">
        <w:rPr>
          <w:color w:val="000000"/>
          <w:szCs w:val="26"/>
          <w:lang w:val="nl-NL" w:eastAsia="vi-VN"/>
        </w:rPr>
        <w:t>Khoản tiền này không phải hạch toán vào hoạt động kinh doanh của đơn vị quản lý vận hành</w:t>
      </w:r>
      <w:r w:rsidRPr="00960A8A">
        <w:rPr>
          <w:bCs/>
          <w:color w:val="000000" w:themeColor="text1"/>
          <w:szCs w:val="26"/>
          <w:lang w:val="nl-NL"/>
        </w:rPr>
        <w:t>.</w:t>
      </w:r>
    </w:p>
    <w:p w:rsidR="0039443F" w:rsidRPr="00960A8A" w:rsidRDefault="0039443F" w:rsidP="009C354C">
      <w:pPr>
        <w:pStyle w:val="ListParagraph"/>
        <w:widowControl/>
        <w:numPr>
          <w:ilvl w:val="0"/>
          <w:numId w:val="4"/>
        </w:numPr>
        <w:spacing w:before="0" w:line="312" w:lineRule="auto"/>
        <w:ind w:right="-19"/>
        <w:rPr>
          <w:bCs/>
          <w:color w:val="000000" w:themeColor="text1"/>
          <w:szCs w:val="26"/>
          <w:lang w:val="nl-NL"/>
        </w:rPr>
      </w:pPr>
      <w:r w:rsidRPr="00960A8A">
        <w:rPr>
          <w:bCs/>
          <w:color w:val="000000" w:themeColor="text1"/>
          <w:szCs w:val="26"/>
          <w:lang w:val="nl-NL"/>
        </w:rPr>
        <w:t xml:space="preserve">Ban quản trị có trách nhiệm làm rõ các chi phí quản lý để tính toán mức phí dịch vụ với các đơn vị cung cấp dịch vụ cho nhà chung cư. Ban quản trị đồng thời có trách nhiệm quản lý và làm rõ các nguồn thu hình thành từ việc cho các đơn vị cung cấp dịch vụ thuê một phần của các khu vực sở hữu chung hoặc từ hoa hồng mà các đơn vị nhà thầu muốn cung cấp dịch vụ tại nhà chung cư (Ví dụ: </w:t>
      </w:r>
      <w:r w:rsidR="00EE7293" w:rsidRPr="00960A8A">
        <w:rPr>
          <w:bCs/>
          <w:color w:val="000000" w:themeColor="text1"/>
          <w:szCs w:val="26"/>
          <w:lang w:val="nl-NL"/>
        </w:rPr>
        <w:t>C</w:t>
      </w:r>
      <w:r w:rsidRPr="00960A8A">
        <w:rPr>
          <w:bCs/>
          <w:color w:val="000000" w:themeColor="text1"/>
          <w:szCs w:val="26"/>
          <w:lang w:val="nl-NL"/>
        </w:rPr>
        <w:t>ho thuê chỗ đặt màn hình quảng cáo, dịch vụ điện thoại, truyền hình, cáp…). Ban quản trị có trách nhiệm báo cáo doanh thu này trong các báo cáo định kỳ tới Hội nghị nhà chung cư. Nguồn thu này sẽ được hạch toán vào chi phí quản lý vận hành và do Hội nghị nhà chung cư quyết định.</w:t>
      </w:r>
    </w:p>
    <w:p w:rsidR="00EE7293" w:rsidRPr="00960A8A" w:rsidRDefault="00EE7293" w:rsidP="009C354C">
      <w:pPr>
        <w:pStyle w:val="Heading4"/>
        <w:spacing w:before="0" w:after="0"/>
        <w:rPr>
          <w:lang w:val="nl-NL"/>
        </w:rPr>
      </w:pPr>
      <w:bookmarkStart w:id="29" w:name="_Toc56590732"/>
      <w:r w:rsidRPr="00960A8A">
        <w:rPr>
          <w:lang w:val="nl-NL"/>
        </w:rPr>
        <w:t xml:space="preserve">Điều </w:t>
      </w:r>
      <w:r w:rsidR="000F0115">
        <w:rPr>
          <w:lang w:val="nl-NL"/>
        </w:rPr>
        <w:t>14</w:t>
      </w:r>
      <w:r w:rsidRPr="00960A8A">
        <w:rPr>
          <w:lang w:val="nl-NL"/>
        </w:rPr>
        <w:t>. Mô hình hoạt động của Ban quản trị</w:t>
      </w:r>
      <w:bookmarkEnd w:id="29"/>
    </w:p>
    <w:p w:rsidR="00143299" w:rsidRPr="00BC03FF" w:rsidRDefault="00EE7293" w:rsidP="009C354C">
      <w:pPr>
        <w:pStyle w:val="1"/>
        <w:numPr>
          <w:ilvl w:val="0"/>
          <w:numId w:val="5"/>
        </w:numPr>
        <w:spacing w:before="0" w:line="312" w:lineRule="auto"/>
        <w:ind w:leftChars="0" w:left="0" w:firstLine="0"/>
        <w:jc w:val="both"/>
        <w:rPr>
          <w:rFonts w:ascii="Times New Roman" w:hAnsi="Times New Roman" w:cs="Times New Roman"/>
          <w:color w:val="000000" w:themeColor="text1"/>
          <w:sz w:val="26"/>
          <w:szCs w:val="26"/>
          <w:lang w:val="nl-NL"/>
        </w:rPr>
      </w:pPr>
      <w:r w:rsidRPr="00BC03FF">
        <w:rPr>
          <w:rFonts w:ascii="Times New Roman" w:eastAsia="Times New Roman" w:hAnsi="Times New Roman" w:cs="Times New Roman"/>
          <w:color w:val="000000"/>
          <w:sz w:val="26"/>
          <w:szCs w:val="26"/>
          <w:lang w:val="nl-NL" w:eastAsia="vi-VN"/>
        </w:rPr>
        <w:t xml:space="preserve">Ban quản trị nhà chung cư được thành lập và hoạt động theo mô hình Hội đồng quản trị của </w:t>
      </w:r>
      <w:r w:rsidR="00306B4E" w:rsidRPr="00BC03FF">
        <w:rPr>
          <w:rFonts w:ascii="Times New Roman" w:eastAsia="Times New Roman" w:hAnsi="Times New Roman" w:cs="Times New Roman"/>
          <w:color w:val="000000"/>
          <w:sz w:val="26"/>
          <w:szCs w:val="26"/>
          <w:lang w:val="nl-NL" w:eastAsia="vi-VN"/>
        </w:rPr>
        <w:t>công ty cổ phần</w:t>
      </w:r>
      <w:r w:rsidRPr="00BC03FF">
        <w:rPr>
          <w:rFonts w:ascii="Times New Roman" w:eastAsia="Times New Roman" w:hAnsi="Times New Roman" w:cs="Times New Roman"/>
          <w:color w:val="000000"/>
          <w:sz w:val="26"/>
          <w:szCs w:val="26"/>
          <w:lang w:val="nl-NL" w:eastAsia="vi-VN"/>
        </w:rPr>
        <w:t>.</w:t>
      </w:r>
    </w:p>
    <w:p w:rsidR="00143299" w:rsidRPr="00BC03FF" w:rsidRDefault="00143299" w:rsidP="009C354C">
      <w:pPr>
        <w:pStyle w:val="1"/>
        <w:numPr>
          <w:ilvl w:val="0"/>
          <w:numId w:val="5"/>
        </w:numPr>
        <w:spacing w:before="0" w:line="312" w:lineRule="auto"/>
        <w:ind w:leftChars="0" w:left="0" w:firstLine="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Việc biểu quyết và ghi biên bản cuộc họp của Ban quản trị nhà chung cư phải tuân thủ quy định tại Điều 2</w:t>
      </w:r>
      <w:r w:rsidR="00CB12A6" w:rsidRPr="00BC03FF">
        <w:rPr>
          <w:rFonts w:ascii="Times New Roman" w:hAnsi="Times New Roman" w:cs="Times New Roman"/>
          <w:color w:val="000000" w:themeColor="text1"/>
          <w:sz w:val="26"/>
          <w:szCs w:val="26"/>
          <w:lang w:val="nl-NL"/>
        </w:rPr>
        <w:t>3</w:t>
      </w:r>
      <w:r w:rsidRPr="00BC03FF">
        <w:rPr>
          <w:rFonts w:ascii="Times New Roman" w:hAnsi="Times New Roman" w:cs="Times New Roman"/>
          <w:color w:val="000000" w:themeColor="text1"/>
          <w:sz w:val="26"/>
          <w:szCs w:val="26"/>
          <w:lang w:val="nl-NL"/>
        </w:rPr>
        <w:t xml:space="preserve"> của Quy chế này.</w:t>
      </w:r>
    </w:p>
    <w:p w:rsidR="00143299" w:rsidRPr="00BC03FF" w:rsidRDefault="00143299" w:rsidP="009C354C">
      <w:pPr>
        <w:pStyle w:val="Heading4"/>
        <w:spacing w:before="0" w:after="0"/>
        <w:rPr>
          <w:lang w:val="nl-NL"/>
        </w:rPr>
      </w:pPr>
      <w:bookmarkStart w:id="30" w:name="_Toc56590733"/>
      <w:r w:rsidRPr="00BC03FF">
        <w:rPr>
          <w:lang w:val="nl-NL"/>
        </w:rPr>
        <w:t xml:space="preserve">Điều </w:t>
      </w:r>
      <w:r w:rsidR="000F0115" w:rsidRPr="00BC03FF">
        <w:rPr>
          <w:lang w:val="nl-NL"/>
        </w:rPr>
        <w:t>15</w:t>
      </w:r>
      <w:r w:rsidRPr="00BC03FF">
        <w:rPr>
          <w:lang w:val="nl-NL"/>
        </w:rPr>
        <w:t>. Yêu cầu đối với thành viên Ban quản trị</w:t>
      </w:r>
      <w:bookmarkEnd w:id="30"/>
    </w:p>
    <w:p w:rsidR="005E0BB8" w:rsidRPr="00BC03FF" w:rsidRDefault="005E0BB8"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1. Thành viên Ban quản trị nhà chung cư phải là chủ sở hữu và đang sử dụng nhà chung cư Five Star Garden; trường hợp người đang sử dụng căn hộ hoặc phần diện tích khác trong nhà chung cư không phải là chủ sở hữu nếu được chủ sở hữu căn hộ hoặc phần diện tích khác đó ủy quyền tham dự hội nghị nhà chung cư thì có thể được bầu làm thành viên Ban quản trị nhà chung cư. Khuyến khích những người có kinh nghiệm, kiến thức trong lĩnh vực kiến trúc, xây dựng, điện, điện tử, phòng cháy chữa cháy, tài chính, luật tham gia Ban quản trị nhà chung cư.</w:t>
      </w:r>
    </w:p>
    <w:p w:rsidR="005E0BB8" w:rsidRPr="00BC03FF" w:rsidRDefault="005E0BB8"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 xml:space="preserve">2. Mỗi Chủ </w:t>
      </w:r>
      <w:r w:rsidR="00226E91">
        <w:rPr>
          <w:rFonts w:ascii="Times New Roman" w:hAnsi="Times New Roman" w:cs="Times New Roman"/>
          <w:color w:val="000000" w:themeColor="text1"/>
          <w:sz w:val="26"/>
          <w:szCs w:val="26"/>
          <w:lang w:val="nl-NL"/>
        </w:rPr>
        <w:t>s</w:t>
      </w:r>
      <w:r w:rsidRPr="00BC03FF">
        <w:rPr>
          <w:rFonts w:ascii="Times New Roman" w:hAnsi="Times New Roman" w:cs="Times New Roman"/>
          <w:color w:val="000000" w:themeColor="text1"/>
          <w:sz w:val="26"/>
          <w:szCs w:val="26"/>
          <w:lang w:val="nl-NL"/>
        </w:rPr>
        <w:t xml:space="preserve">ở hữu </w:t>
      </w:r>
      <w:r w:rsidR="00226E91">
        <w:rPr>
          <w:rFonts w:ascii="Times New Roman" w:hAnsi="Times New Roman" w:cs="Times New Roman"/>
          <w:color w:val="000000" w:themeColor="text1"/>
          <w:sz w:val="26"/>
          <w:szCs w:val="26"/>
          <w:lang w:val="nl-NL"/>
        </w:rPr>
        <w:t>c</w:t>
      </w:r>
      <w:r w:rsidRPr="00BC03FF">
        <w:rPr>
          <w:rFonts w:ascii="Times New Roman" w:hAnsi="Times New Roman" w:cs="Times New Roman"/>
          <w:color w:val="000000" w:themeColor="text1"/>
          <w:sz w:val="26"/>
          <w:szCs w:val="26"/>
          <w:lang w:val="nl-NL"/>
        </w:rPr>
        <w:t xml:space="preserve">ăn hộ sẽ được quyền đề cử bản thân họ hoặc người đại diện của họ làm </w:t>
      </w:r>
      <w:r w:rsidR="00226E91">
        <w:rPr>
          <w:rFonts w:ascii="Times New Roman" w:hAnsi="Times New Roman" w:cs="Times New Roman"/>
          <w:color w:val="000000" w:themeColor="text1"/>
          <w:sz w:val="26"/>
          <w:szCs w:val="26"/>
          <w:lang w:val="nl-NL"/>
        </w:rPr>
        <w:t>t</w:t>
      </w:r>
      <w:r w:rsidRPr="00BC03FF">
        <w:rPr>
          <w:rFonts w:ascii="Times New Roman" w:hAnsi="Times New Roman" w:cs="Times New Roman"/>
          <w:color w:val="000000" w:themeColor="text1"/>
          <w:sz w:val="26"/>
          <w:szCs w:val="26"/>
          <w:lang w:val="nl-NL"/>
        </w:rPr>
        <w:t>hành viên. Việc đề cử phải được gửi cho Ban quản trị trong thời gia</w:t>
      </w:r>
      <w:r w:rsidR="00226E91">
        <w:rPr>
          <w:rFonts w:ascii="Times New Roman" w:hAnsi="Times New Roman" w:cs="Times New Roman"/>
          <w:color w:val="000000" w:themeColor="text1"/>
          <w:sz w:val="26"/>
          <w:szCs w:val="26"/>
          <w:lang w:val="nl-NL"/>
        </w:rPr>
        <w:t>n</w:t>
      </w:r>
      <w:r w:rsidRPr="00BC03FF">
        <w:rPr>
          <w:rFonts w:ascii="Times New Roman" w:hAnsi="Times New Roman" w:cs="Times New Roman"/>
          <w:color w:val="000000" w:themeColor="text1"/>
          <w:sz w:val="26"/>
          <w:szCs w:val="26"/>
          <w:lang w:val="nl-NL"/>
        </w:rPr>
        <w:t xml:space="preserve"> được quy định. Thành viên tự đề cử đó phải nộp cho Ban </w:t>
      </w:r>
      <w:r w:rsidR="00940BD2">
        <w:rPr>
          <w:rFonts w:ascii="Times New Roman" w:hAnsi="Times New Roman" w:cs="Times New Roman"/>
          <w:color w:val="000000" w:themeColor="text1"/>
          <w:sz w:val="26"/>
          <w:szCs w:val="26"/>
          <w:lang w:val="nl-NL"/>
        </w:rPr>
        <w:t>quản t</w:t>
      </w:r>
      <w:r w:rsidRPr="00BC03FF">
        <w:rPr>
          <w:rFonts w:ascii="Times New Roman" w:hAnsi="Times New Roman" w:cs="Times New Roman"/>
          <w:color w:val="000000" w:themeColor="text1"/>
          <w:sz w:val="26"/>
          <w:szCs w:val="26"/>
          <w:lang w:val="nl-NL"/>
        </w:rPr>
        <w:t>rị lý lịch trích ngang của mình và tự chịu trách nhiệm về tính chính xác mà mình cung cấp.</w:t>
      </w:r>
    </w:p>
    <w:p w:rsidR="005E0BB8" w:rsidRPr="00BC03FF" w:rsidRDefault="005E0BB8" w:rsidP="009C354C">
      <w:pPr>
        <w:pStyle w:val="Heading4"/>
        <w:spacing w:before="0" w:after="0"/>
        <w:rPr>
          <w:lang w:val="nl-NL"/>
        </w:rPr>
      </w:pPr>
      <w:bookmarkStart w:id="31" w:name="_Toc56590734"/>
      <w:r w:rsidRPr="00BC03FF">
        <w:rPr>
          <w:lang w:val="nl-NL"/>
        </w:rPr>
        <w:t>Điều 1</w:t>
      </w:r>
      <w:r w:rsidR="000F0115" w:rsidRPr="00BC03FF">
        <w:rPr>
          <w:lang w:val="nl-NL"/>
        </w:rPr>
        <w:t>6</w:t>
      </w:r>
      <w:r w:rsidRPr="00BC03FF">
        <w:rPr>
          <w:lang w:val="nl-NL"/>
        </w:rPr>
        <w:t>. Số lượng, thành ph</w:t>
      </w:r>
      <w:r w:rsidR="00E51588" w:rsidRPr="00BC03FF">
        <w:rPr>
          <w:lang w:val="nl-NL"/>
        </w:rPr>
        <w:t>ầ</w:t>
      </w:r>
      <w:r w:rsidRPr="00BC03FF">
        <w:rPr>
          <w:lang w:val="nl-NL"/>
        </w:rPr>
        <w:t>n Ban quản trị</w:t>
      </w:r>
      <w:bookmarkEnd w:id="31"/>
    </w:p>
    <w:p w:rsidR="00EE7293" w:rsidRPr="00BC03FF" w:rsidRDefault="00143299"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 xml:space="preserve">1. </w:t>
      </w:r>
      <w:r w:rsidR="00EE7293" w:rsidRPr="00BC03FF">
        <w:rPr>
          <w:rFonts w:ascii="Times New Roman" w:hAnsi="Times New Roman" w:cs="Times New Roman"/>
          <w:color w:val="000000" w:themeColor="text1"/>
          <w:sz w:val="26"/>
          <w:szCs w:val="26"/>
          <w:lang w:val="nl-NL"/>
        </w:rPr>
        <w:t xml:space="preserve">Ban quản trị bao gồm </w:t>
      </w:r>
      <w:r w:rsidRPr="00BC03FF">
        <w:rPr>
          <w:rFonts w:ascii="Times New Roman" w:hAnsi="Times New Roman" w:cs="Times New Roman"/>
          <w:color w:val="000000" w:themeColor="text1"/>
          <w:sz w:val="26"/>
          <w:szCs w:val="26"/>
          <w:lang w:val="nl-NL"/>
        </w:rPr>
        <w:t xml:space="preserve">tối thiểu </w:t>
      </w:r>
      <w:r w:rsidR="00EE7293" w:rsidRPr="00BC03FF">
        <w:rPr>
          <w:rFonts w:ascii="Times New Roman" w:hAnsi="Times New Roman" w:cs="Times New Roman"/>
          <w:color w:val="000000" w:themeColor="text1"/>
          <w:sz w:val="26"/>
          <w:szCs w:val="26"/>
          <w:lang w:val="nl-NL"/>
        </w:rPr>
        <w:t xml:space="preserve">chín (09) người, tám (08) người trong số đó là các Chủ sở hữu </w:t>
      </w:r>
      <w:r w:rsidR="00940BD2">
        <w:rPr>
          <w:rFonts w:ascii="Times New Roman" w:hAnsi="Times New Roman" w:cs="Times New Roman"/>
          <w:color w:val="000000" w:themeColor="text1"/>
          <w:sz w:val="26"/>
          <w:szCs w:val="26"/>
          <w:lang w:val="nl-NL"/>
        </w:rPr>
        <w:t>c</w:t>
      </w:r>
      <w:r w:rsidR="00EE7293" w:rsidRPr="00BC03FF">
        <w:rPr>
          <w:rFonts w:ascii="Times New Roman" w:hAnsi="Times New Roman" w:cs="Times New Roman"/>
          <w:color w:val="000000" w:themeColor="text1"/>
          <w:sz w:val="26"/>
          <w:szCs w:val="26"/>
          <w:lang w:val="nl-NL"/>
        </w:rPr>
        <w:t xml:space="preserve">ăn hộ hoặc đại diện pháp lý của họ (những người này sau đây gọi tắt là “Thành viên”), và một (01) người trong số đó, theo yêu cầu của pháp luật, là một đại diện Chủ đầu tư sau đây gọi là “Thành viên của Chủ đầu tư”. Nếu một Chủ </w:t>
      </w:r>
      <w:r w:rsidR="00226E91">
        <w:rPr>
          <w:rFonts w:ascii="Times New Roman" w:hAnsi="Times New Roman" w:cs="Times New Roman"/>
          <w:color w:val="000000" w:themeColor="text1"/>
          <w:sz w:val="26"/>
          <w:szCs w:val="26"/>
          <w:lang w:val="nl-NL"/>
        </w:rPr>
        <w:t>s</w:t>
      </w:r>
      <w:r w:rsidR="00EE7293" w:rsidRPr="00BC03FF">
        <w:rPr>
          <w:rFonts w:ascii="Times New Roman" w:hAnsi="Times New Roman" w:cs="Times New Roman"/>
          <w:color w:val="000000" w:themeColor="text1"/>
          <w:sz w:val="26"/>
          <w:szCs w:val="26"/>
          <w:lang w:val="nl-NL"/>
        </w:rPr>
        <w:t>ở hữ</w:t>
      </w:r>
      <w:r w:rsidR="00226E91">
        <w:rPr>
          <w:rFonts w:ascii="Times New Roman" w:hAnsi="Times New Roman" w:cs="Times New Roman"/>
          <w:color w:val="000000" w:themeColor="text1"/>
          <w:sz w:val="26"/>
          <w:szCs w:val="26"/>
          <w:lang w:val="nl-NL"/>
        </w:rPr>
        <w:t>u c</w:t>
      </w:r>
      <w:r w:rsidR="00EE7293" w:rsidRPr="00BC03FF">
        <w:rPr>
          <w:rFonts w:ascii="Times New Roman" w:hAnsi="Times New Roman" w:cs="Times New Roman"/>
          <w:color w:val="000000" w:themeColor="text1"/>
          <w:sz w:val="26"/>
          <w:szCs w:val="26"/>
          <w:lang w:val="nl-NL"/>
        </w:rPr>
        <w:t xml:space="preserve">ăn hộ là một pháp nhân chứ không phải là một cá nhân, thì Chủ </w:t>
      </w:r>
      <w:r w:rsidR="00226E91">
        <w:rPr>
          <w:rFonts w:ascii="Times New Roman" w:hAnsi="Times New Roman" w:cs="Times New Roman"/>
          <w:color w:val="000000" w:themeColor="text1"/>
          <w:sz w:val="26"/>
          <w:szCs w:val="26"/>
          <w:lang w:val="nl-NL"/>
        </w:rPr>
        <w:t>s</w:t>
      </w:r>
      <w:r w:rsidR="00EE7293" w:rsidRPr="00BC03FF">
        <w:rPr>
          <w:rFonts w:ascii="Times New Roman" w:hAnsi="Times New Roman" w:cs="Times New Roman"/>
          <w:color w:val="000000" w:themeColor="text1"/>
          <w:sz w:val="26"/>
          <w:szCs w:val="26"/>
          <w:lang w:val="nl-NL"/>
        </w:rPr>
        <w:t xml:space="preserve">ở hữu </w:t>
      </w:r>
      <w:r w:rsidR="00226E91">
        <w:rPr>
          <w:rFonts w:ascii="Times New Roman" w:hAnsi="Times New Roman" w:cs="Times New Roman"/>
          <w:color w:val="000000" w:themeColor="text1"/>
          <w:sz w:val="26"/>
          <w:szCs w:val="26"/>
          <w:lang w:val="nl-NL"/>
        </w:rPr>
        <w:t>c</w:t>
      </w:r>
      <w:r w:rsidR="00EE7293" w:rsidRPr="00BC03FF">
        <w:rPr>
          <w:rFonts w:ascii="Times New Roman" w:hAnsi="Times New Roman" w:cs="Times New Roman"/>
          <w:color w:val="000000" w:themeColor="text1"/>
          <w:sz w:val="26"/>
          <w:szCs w:val="26"/>
          <w:lang w:val="nl-NL"/>
        </w:rPr>
        <w:t xml:space="preserve">ăn hộ đó sẽ cử một (01) người làm đại diện cho họ. Người đại </w:t>
      </w:r>
      <w:r w:rsidR="00EE7293" w:rsidRPr="00BC03FF">
        <w:rPr>
          <w:rFonts w:ascii="Times New Roman" w:hAnsi="Times New Roman" w:cs="Times New Roman"/>
          <w:color w:val="000000" w:themeColor="text1"/>
          <w:sz w:val="26"/>
          <w:szCs w:val="26"/>
          <w:lang w:val="nl-NL"/>
        </w:rPr>
        <w:lastRenderedPageBreak/>
        <w:t>diện cho quyền lợi của Căn hộ này sẽ được xem là đủ điều kiện để có thể bầu chọn vào Ban quản trị.</w:t>
      </w:r>
    </w:p>
    <w:p w:rsidR="00143299" w:rsidRPr="00BC03FF" w:rsidRDefault="00143299"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 xml:space="preserve">2. Tối thiểu mỗi G phải có một 1 thành viên </w:t>
      </w:r>
      <w:r w:rsidR="005E0BB8" w:rsidRPr="00BC03FF">
        <w:rPr>
          <w:rFonts w:ascii="Times New Roman" w:hAnsi="Times New Roman" w:cs="Times New Roman"/>
          <w:color w:val="000000" w:themeColor="text1"/>
          <w:sz w:val="26"/>
          <w:szCs w:val="26"/>
          <w:lang w:val="nl-NL"/>
        </w:rPr>
        <w:t>Ban quản trị</w:t>
      </w:r>
    </w:p>
    <w:p w:rsidR="005E0BB8" w:rsidRPr="00BC03FF" w:rsidRDefault="005E0BB8"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3. Thành phần Ban quản trị</w:t>
      </w:r>
      <w:r w:rsidR="00226E91">
        <w:rPr>
          <w:rFonts w:ascii="Times New Roman" w:hAnsi="Times New Roman" w:cs="Times New Roman"/>
          <w:color w:val="000000" w:themeColor="text1"/>
          <w:sz w:val="26"/>
          <w:szCs w:val="26"/>
          <w:lang w:val="nl-NL"/>
        </w:rPr>
        <w:t xml:space="preserve"> gồm</w:t>
      </w:r>
      <w:r w:rsidRPr="00BC03FF">
        <w:rPr>
          <w:rFonts w:ascii="Times New Roman" w:hAnsi="Times New Roman" w:cs="Times New Roman"/>
          <w:color w:val="000000" w:themeColor="text1"/>
          <w:sz w:val="26"/>
          <w:szCs w:val="26"/>
          <w:lang w:val="nl-NL"/>
        </w:rPr>
        <w:t xml:space="preserve">: 1 Trưởng ban, 3 </w:t>
      </w:r>
      <w:r w:rsidR="00FA4C32" w:rsidRPr="00BC03FF">
        <w:rPr>
          <w:rFonts w:ascii="Times New Roman" w:hAnsi="Times New Roman" w:cs="Times New Roman"/>
          <w:color w:val="000000" w:themeColor="text1"/>
          <w:sz w:val="26"/>
          <w:szCs w:val="26"/>
          <w:lang w:val="nl-NL"/>
        </w:rPr>
        <w:t>P</w:t>
      </w:r>
      <w:r w:rsidRPr="00BC03FF">
        <w:rPr>
          <w:rFonts w:ascii="Times New Roman" w:hAnsi="Times New Roman" w:cs="Times New Roman"/>
          <w:color w:val="000000" w:themeColor="text1"/>
          <w:sz w:val="26"/>
          <w:szCs w:val="26"/>
          <w:lang w:val="nl-NL"/>
        </w:rPr>
        <w:t>hó</w:t>
      </w:r>
      <w:r w:rsidR="00FA4C32" w:rsidRPr="00BC03FF">
        <w:rPr>
          <w:rFonts w:ascii="Times New Roman" w:hAnsi="Times New Roman" w:cs="Times New Roman"/>
          <w:color w:val="000000" w:themeColor="text1"/>
          <w:sz w:val="26"/>
          <w:szCs w:val="26"/>
          <w:lang w:val="nl-NL"/>
        </w:rPr>
        <w:t xml:space="preserve"> trưởng</w:t>
      </w:r>
      <w:r w:rsidR="00226E91">
        <w:rPr>
          <w:rFonts w:ascii="Times New Roman" w:hAnsi="Times New Roman" w:cs="Times New Roman"/>
          <w:color w:val="000000" w:themeColor="text1"/>
          <w:sz w:val="26"/>
          <w:szCs w:val="26"/>
          <w:lang w:val="nl-NL"/>
        </w:rPr>
        <w:t xml:space="preserve"> ban, t</w:t>
      </w:r>
      <w:r w:rsidRPr="00BC03FF">
        <w:rPr>
          <w:rFonts w:ascii="Times New Roman" w:hAnsi="Times New Roman" w:cs="Times New Roman"/>
          <w:color w:val="000000" w:themeColor="text1"/>
          <w:sz w:val="26"/>
          <w:szCs w:val="26"/>
          <w:lang w:val="nl-NL"/>
        </w:rPr>
        <w:t xml:space="preserve">rong đó có 1 </w:t>
      </w:r>
      <w:r w:rsidR="00E51588" w:rsidRPr="00BC03FF">
        <w:rPr>
          <w:rFonts w:ascii="Times New Roman" w:hAnsi="Times New Roman" w:cs="Times New Roman"/>
          <w:color w:val="000000" w:themeColor="text1"/>
          <w:sz w:val="26"/>
          <w:szCs w:val="26"/>
          <w:lang w:val="nl-NL"/>
        </w:rPr>
        <w:t>Phó trưởng</w:t>
      </w:r>
      <w:r w:rsidRPr="00BC03FF">
        <w:rPr>
          <w:rFonts w:ascii="Times New Roman" w:hAnsi="Times New Roman" w:cs="Times New Roman"/>
          <w:color w:val="000000" w:themeColor="text1"/>
          <w:sz w:val="26"/>
          <w:szCs w:val="26"/>
          <w:lang w:val="nl-NL"/>
        </w:rPr>
        <w:t xml:space="preserve"> ban là thành viên của Chủ đầu tư và 5 thành viên.</w:t>
      </w:r>
    </w:p>
    <w:p w:rsidR="00FA4C32" w:rsidRPr="00BC03FF" w:rsidRDefault="00FA4C32"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 xml:space="preserve">4. Trưởng ban và Phó trưởng ban là người được các thành viên Ban quản trị bầu thông qua hình thức bỏ phiếu kín. </w:t>
      </w:r>
    </w:p>
    <w:p w:rsidR="00FA4C32" w:rsidRPr="00BC03FF" w:rsidRDefault="00FA4C32"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5. Phó Trưởng ban là đại diện của Chủ đầu tư sẽ do Chủ đầu tư có văn bản giới thiệu cho Hội nghị nhà chung cư.</w:t>
      </w:r>
    </w:p>
    <w:p w:rsidR="00FA4C32" w:rsidRPr="00BC03FF" w:rsidRDefault="00FA4C32"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 xml:space="preserve">6. Ban quản trị sẽ phân công các chức danh: Kế toán; Thư </w:t>
      </w:r>
      <w:r w:rsidR="00226E91">
        <w:rPr>
          <w:rFonts w:ascii="Times New Roman" w:hAnsi="Times New Roman" w:cs="Times New Roman"/>
          <w:color w:val="000000" w:themeColor="text1"/>
          <w:sz w:val="26"/>
          <w:szCs w:val="26"/>
          <w:lang w:val="nl-NL"/>
        </w:rPr>
        <w:t>k</w:t>
      </w:r>
      <w:r w:rsidRPr="00BC03FF">
        <w:rPr>
          <w:rFonts w:ascii="Times New Roman" w:hAnsi="Times New Roman" w:cs="Times New Roman"/>
          <w:color w:val="000000" w:themeColor="text1"/>
          <w:sz w:val="26"/>
          <w:szCs w:val="26"/>
          <w:lang w:val="nl-NL"/>
        </w:rPr>
        <w:t>ý.</w:t>
      </w:r>
    </w:p>
    <w:p w:rsidR="00502961" w:rsidRPr="00BC03FF" w:rsidRDefault="00FA4C32" w:rsidP="009C354C">
      <w:pPr>
        <w:pStyle w:val="1"/>
        <w:spacing w:before="0" w:line="312" w:lineRule="auto"/>
        <w:ind w:leftChars="0" w:left="0"/>
        <w:jc w:val="both"/>
        <w:rPr>
          <w:rFonts w:ascii="Times New Roman" w:hAnsi="Times New Roman" w:cs="Times New Roman"/>
          <w:color w:val="000000" w:themeColor="text1"/>
          <w:sz w:val="26"/>
          <w:szCs w:val="26"/>
          <w:lang w:val="nl-NL"/>
        </w:rPr>
      </w:pPr>
      <w:r w:rsidRPr="00BC03FF">
        <w:rPr>
          <w:rFonts w:ascii="Times New Roman" w:hAnsi="Times New Roman" w:cs="Times New Roman"/>
          <w:color w:val="000000" w:themeColor="text1"/>
          <w:sz w:val="26"/>
          <w:szCs w:val="26"/>
          <w:lang w:val="nl-NL"/>
        </w:rPr>
        <w:t xml:space="preserve">7. Trong trường hợp cần thiết Ban </w:t>
      </w:r>
      <w:r w:rsidR="00226E91">
        <w:rPr>
          <w:rFonts w:ascii="Times New Roman" w:hAnsi="Times New Roman" w:cs="Times New Roman"/>
          <w:color w:val="000000" w:themeColor="text1"/>
          <w:sz w:val="26"/>
          <w:szCs w:val="26"/>
          <w:lang w:val="nl-NL"/>
        </w:rPr>
        <w:t>q</w:t>
      </w:r>
      <w:r w:rsidRPr="00BC03FF">
        <w:rPr>
          <w:rFonts w:ascii="Times New Roman" w:hAnsi="Times New Roman" w:cs="Times New Roman"/>
          <w:color w:val="000000" w:themeColor="text1"/>
          <w:sz w:val="26"/>
          <w:szCs w:val="26"/>
          <w:lang w:val="nl-NL"/>
        </w:rPr>
        <w:t xml:space="preserve">uản </w:t>
      </w:r>
      <w:r w:rsidR="00226E91">
        <w:rPr>
          <w:rFonts w:ascii="Times New Roman" w:hAnsi="Times New Roman" w:cs="Times New Roman"/>
          <w:color w:val="000000" w:themeColor="text1"/>
          <w:sz w:val="26"/>
          <w:szCs w:val="26"/>
          <w:lang w:val="nl-NL"/>
        </w:rPr>
        <w:t>t</w:t>
      </w:r>
      <w:r w:rsidRPr="00BC03FF">
        <w:rPr>
          <w:rFonts w:ascii="Times New Roman" w:hAnsi="Times New Roman" w:cs="Times New Roman"/>
          <w:color w:val="000000" w:themeColor="text1"/>
          <w:sz w:val="26"/>
          <w:szCs w:val="26"/>
          <w:lang w:val="nl-NL"/>
        </w:rPr>
        <w:t xml:space="preserve">rị phân công người phụ trách quỹ của </w:t>
      </w:r>
      <w:r w:rsidR="00226E91" w:rsidRPr="00BC03FF">
        <w:rPr>
          <w:rFonts w:ascii="Times New Roman" w:hAnsi="Times New Roman" w:cs="Times New Roman"/>
          <w:color w:val="000000" w:themeColor="text1"/>
          <w:sz w:val="26"/>
          <w:szCs w:val="26"/>
          <w:lang w:val="nl-NL"/>
        </w:rPr>
        <w:t xml:space="preserve">Ban </w:t>
      </w:r>
      <w:r w:rsidR="00226E91">
        <w:rPr>
          <w:rFonts w:ascii="Times New Roman" w:hAnsi="Times New Roman" w:cs="Times New Roman"/>
          <w:color w:val="000000" w:themeColor="text1"/>
          <w:sz w:val="26"/>
          <w:szCs w:val="26"/>
          <w:lang w:val="nl-NL"/>
        </w:rPr>
        <w:t>q</w:t>
      </w:r>
      <w:r w:rsidR="00226E91" w:rsidRPr="00BC03FF">
        <w:rPr>
          <w:rFonts w:ascii="Times New Roman" w:hAnsi="Times New Roman" w:cs="Times New Roman"/>
          <w:color w:val="000000" w:themeColor="text1"/>
          <w:sz w:val="26"/>
          <w:szCs w:val="26"/>
          <w:lang w:val="nl-NL"/>
        </w:rPr>
        <w:t xml:space="preserve">uản </w:t>
      </w:r>
      <w:r w:rsidR="00226E91">
        <w:rPr>
          <w:rFonts w:ascii="Times New Roman" w:hAnsi="Times New Roman" w:cs="Times New Roman"/>
          <w:color w:val="000000" w:themeColor="text1"/>
          <w:sz w:val="26"/>
          <w:szCs w:val="26"/>
          <w:lang w:val="nl-NL"/>
        </w:rPr>
        <w:t>t</w:t>
      </w:r>
      <w:r w:rsidR="00226E91" w:rsidRPr="00BC03FF">
        <w:rPr>
          <w:rFonts w:ascii="Times New Roman" w:hAnsi="Times New Roman" w:cs="Times New Roman"/>
          <w:color w:val="000000" w:themeColor="text1"/>
          <w:sz w:val="26"/>
          <w:szCs w:val="26"/>
          <w:lang w:val="nl-NL"/>
        </w:rPr>
        <w:t>rị</w:t>
      </w:r>
      <w:r w:rsidR="00226E91">
        <w:rPr>
          <w:rFonts w:ascii="Times New Roman" w:hAnsi="Times New Roman" w:cs="Times New Roman"/>
          <w:color w:val="000000" w:themeColor="text1"/>
          <w:sz w:val="26"/>
          <w:szCs w:val="26"/>
          <w:lang w:val="nl-NL"/>
        </w:rPr>
        <w:t>.</w:t>
      </w:r>
    </w:p>
    <w:p w:rsidR="00502961" w:rsidRPr="00BC03FF" w:rsidRDefault="00502961" w:rsidP="009C354C">
      <w:pPr>
        <w:pStyle w:val="Heading4"/>
        <w:spacing w:before="0" w:after="0"/>
        <w:rPr>
          <w:lang w:val="nl-NL"/>
        </w:rPr>
      </w:pPr>
      <w:bookmarkStart w:id="32" w:name="Dieu11"/>
      <w:bookmarkStart w:id="33" w:name="_Toc56590735"/>
      <w:r w:rsidRPr="00BC03FF">
        <w:rPr>
          <w:lang w:val="nl-NL"/>
        </w:rPr>
        <w:t>Điều 1</w:t>
      </w:r>
      <w:r w:rsidR="000F0115" w:rsidRPr="00BC03FF">
        <w:rPr>
          <w:lang w:val="nl-NL"/>
        </w:rPr>
        <w:t>7</w:t>
      </w:r>
      <w:r w:rsidRPr="00BC03FF">
        <w:rPr>
          <w:lang w:val="nl-NL"/>
        </w:rPr>
        <w:t xml:space="preserve">. </w:t>
      </w:r>
      <w:bookmarkEnd w:id="32"/>
      <w:r w:rsidRPr="00960A8A">
        <w:rPr>
          <w:lang w:val="vi-VN"/>
        </w:rPr>
        <w:t>Quyền và trách nhiệm của Ban quản trị</w:t>
      </w:r>
      <w:bookmarkEnd w:id="33"/>
    </w:p>
    <w:p w:rsidR="00502961" w:rsidRPr="00BC03FF" w:rsidRDefault="00502961" w:rsidP="009C354C">
      <w:pPr>
        <w:shd w:val="clear" w:color="auto" w:fill="FFFFFF"/>
        <w:spacing w:before="0" w:after="0"/>
        <w:jc w:val="both"/>
        <w:rPr>
          <w:rFonts w:cs="Times New Roman"/>
          <w:color w:val="000000"/>
          <w:szCs w:val="26"/>
          <w:lang w:val="nl-NL" w:eastAsia="vi-VN"/>
        </w:rPr>
      </w:pPr>
      <w:r w:rsidRPr="00BC03FF">
        <w:rPr>
          <w:rFonts w:cs="Times New Roman"/>
          <w:color w:val="000000"/>
          <w:szCs w:val="26"/>
          <w:lang w:val="nl-NL" w:eastAsia="vi-VN"/>
        </w:rPr>
        <w:t>Ban quản trịnhà chung cư được thực hiện các quyền, trách nhiệm quy định tại Khoản 1 Điều 104 của Luật Nhà ở và các quyền, trách nhiệm sau đây:</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Nhận bàn giao, lưu trữ, quản lý hồ sơ nhà chung cư; cung cấp một bộ hồ sơ đã nhận bàn giao từ chủ đầu tư cho đơn vị quản lý vận hành trong trường hợp nhà chung cư phải có đơn vị quản lý vận hành theo quy định tại Quy chế này. Ban quản trị phải tham gia và ký Biên bản nhận và bàn giao hiện trạng toàn bộ hạ tầng kỹ thuật, trang thiết bị, tài sản chung … của nhà chung cư từ Chủ đầu tư và cho đơn vị quản lý vận hành hoặc từ đơn vị quản lý vận hành cũ cho đơn vị quản lý vận hành mới.</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Chuẩn bị các nội dung và tổ chức họp Hội nghị nhà chung cư theo quy định của Quy chế này; thông báo công khai nội dung hợp đồng quản lý vận hành và hợp đồng bảo trì đã ký kết tại Hội nghị nhà chung cư;</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Báo cáo kết quả hoạt động, thu, chi tài chính của Ban quản trị, kết quả công việc bảo trì và việc thu, chi kinh phí bảo trì phần sở hữu chung của nhà chung cư để Hội nghị nhà chung cư kiểm tra, giám sát, thông qua theo quy định của Quy chế này;</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Thay mặt chủ sở hữu để thực hiện các quyền đối với phần sở hữu chung của nhà chung cư theo quy định của Luật Nhà ở và Quy chế này; không được kích động người khác gây mất trật tự, an ninh tại khu vực nhà chung cư;</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Chịu trách nhiệm trước các chủ sở hữu nhà chung cư về nhiệm vụ được giao; chấp hành đúng quy chế hoạt động, quy chế thu, chi tài chính của Ban quản trị;</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Đề nghị cơ quan có thẩm quyền tổ chức họp Hội nghị nhà chung cư, công nhận Ban quản trị nhà chung cư theo quy định của Quy chế này; tổ chức họp Hội nghị nhà chung cư để quyết định thay thế đơn vị quản lý vận hành trong trường hợp đơn vị đang quản lý vận hành không còn đủ điều kiện quản lý vận hành nhà chung cư theo quy định của Quy chế này;</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Yêu cầu cơ quan có thẩm quyền giải quyết khi chủ đầu tư không bàn giao hồ sơ nhà chung cư, không bàn giao kinh phí bảo trì phần sở hữu chung của nhà chung cư theo quy định;</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lastRenderedPageBreak/>
        <w:t>Bàn giao lại hồ sơ, sổ sách, giấy tờ đang quản lý cho Ban quản trị mới sau khi được công nhận;</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Thành viên Ban quản trị nếu có hành vi vi phạm Quy chế này và quy định của pháp luật có liên quan thì tùy theo mức độ vi phạm mà bị xử lý theo quy định của Quy chế này, xử phạt vi phạm hành chính hoặc bị truy cứu trách nhiệm hình sự; nếu gây thiệt hại thì phải bồi thường cho bên bị thiệt hại;</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960A8A">
        <w:rPr>
          <w:color w:val="000000" w:themeColor="text1"/>
          <w:szCs w:val="26"/>
          <w:lang w:val="nl-NL"/>
        </w:rPr>
        <w:t>Có trách nhiệm quản lý con dấu của Ban quản trị</w:t>
      </w:r>
      <w:r w:rsidR="00FB3AB9">
        <w:rPr>
          <w:color w:val="000000" w:themeColor="text1"/>
          <w:szCs w:val="26"/>
          <w:lang w:val="nl-NL"/>
        </w:rPr>
        <w:t>;</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themeColor="text1"/>
          <w:szCs w:val="26"/>
          <w:lang w:val="nl-NL"/>
        </w:rPr>
      </w:pPr>
      <w:r w:rsidRPr="00BC03FF">
        <w:rPr>
          <w:color w:val="000000" w:themeColor="text1"/>
          <w:szCs w:val="26"/>
          <w:lang w:val="nl-NL"/>
        </w:rPr>
        <w:t>Xây dựng mức Phí dịch vụ quản lý vận hành nhà chung cư và đề nghị Hội nghị nhà chung cư thông qua;</w:t>
      </w:r>
    </w:p>
    <w:p w:rsidR="00A20F9B" w:rsidRPr="00BC03FF" w:rsidRDefault="00E51588"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themeColor="text1"/>
          <w:szCs w:val="26"/>
          <w:lang w:val="nl-NL"/>
        </w:rPr>
        <w:t>Ủy</w:t>
      </w:r>
      <w:r w:rsidR="00A20F9B" w:rsidRPr="00BC03FF">
        <w:rPr>
          <w:color w:val="000000" w:themeColor="text1"/>
          <w:szCs w:val="26"/>
          <w:lang w:val="nl-NL"/>
        </w:rPr>
        <w:t xml:space="preserve"> quyền cho Đơn vị quản lý vận hành thu phí quản lý của nhà </w:t>
      </w:r>
      <w:r w:rsidR="00A20F9B" w:rsidRPr="00226E91">
        <w:rPr>
          <w:szCs w:val="26"/>
          <w:lang w:val="nl-NL"/>
        </w:rPr>
        <w:t>chung cư;</w:t>
      </w:r>
      <w:r w:rsidR="000F750A" w:rsidRPr="00226E91">
        <w:rPr>
          <w:szCs w:val="26"/>
          <w:lang w:val="nl-NL"/>
        </w:rPr>
        <w:t xml:space="preserve"> Ủy quyền cho Đơn vị quản lý vận hành thu tiền phạt đối với các trường hợp vi phạm nội quy nhà chung cư.</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themeColor="text1"/>
          <w:szCs w:val="26"/>
          <w:lang w:val="nl-NL"/>
        </w:rPr>
        <w:t>Quản lý và ra quyết định sử dụng quỹ bảo trì 2% phù hợp với quy định của Pháp luật và phục vụ lợi ích chung của các Chủ sở hữu. Báo cáo thu chi, tiền lãi sẽ được công bố công khai để các Chủ sở hữu theo dõi và giám sát và mời công ty kiểm toán độc lập khi Hội nghị nhà chung cư yêu cầu.</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 xml:space="preserve">Trên cơ sở giám sát đánh giá thực trạng hoạt động của nhà chung cư, xây dựng kế hoạch bảo trì và dự toán chi phí bảo trì cho năm tiếp theo, thông báo công khai và thông qua tại </w:t>
      </w:r>
      <w:r w:rsidRPr="00BC03FF">
        <w:rPr>
          <w:color w:val="000000" w:themeColor="text1"/>
          <w:szCs w:val="26"/>
          <w:lang w:val="nl-NL"/>
        </w:rPr>
        <w:t>Hội nghị nhà chung cư.</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themeColor="text1"/>
          <w:szCs w:val="26"/>
          <w:lang w:val="nl-NL"/>
        </w:rPr>
        <w:t>Phối hợp với các cơ quan hành chính địa phương, các cơ quan đoàn thể trong việc xây dựng lối sống văn minh, duy trì an ninh và trật tự xã hội trong nhà chung cư Five Star Garden.</w:t>
      </w:r>
    </w:p>
    <w:p w:rsidR="00A20F9B"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Chấp hành quyết định giải quyết, xử lý của cơ quan nhà nước có thẩm quyền và thực hiện các quyền, trách nhiệm khác theo quy định của pháp luật;</w:t>
      </w:r>
    </w:p>
    <w:p w:rsidR="00502961" w:rsidRPr="00BC03FF" w:rsidRDefault="00A20F9B" w:rsidP="009C354C">
      <w:pPr>
        <w:pStyle w:val="ListParagraph"/>
        <w:widowControl/>
        <w:numPr>
          <w:ilvl w:val="0"/>
          <w:numId w:val="13"/>
        </w:numPr>
        <w:shd w:val="clear" w:color="auto" w:fill="FFFFFF"/>
        <w:spacing w:before="0" w:line="312" w:lineRule="auto"/>
        <w:ind w:right="0"/>
        <w:rPr>
          <w:color w:val="000000"/>
          <w:szCs w:val="26"/>
          <w:lang w:val="nl-NL" w:eastAsia="vi-VN"/>
        </w:rPr>
      </w:pPr>
      <w:r w:rsidRPr="00BC03FF">
        <w:rPr>
          <w:color w:val="000000"/>
          <w:szCs w:val="26"/>
          <w:lang w:val="nl-NL" w:eastAsia="vi-VN"/>
        </w:rPr>
        <w:t>Thực hiện các quyền và trách nhiệm khác quy định trong quy chế hoạt động, quy chế thu, chi tài chính của Ban quản trị đã được Hội nghị nhà chung cư thông qua và quy định tại Quy chế này.</w:t>
      </w:r>
    </w:p>
    <w:p w:rsidR="00650D04" w:rsidRPr="00BC03FF" w:rsidRDefault="00650D04" w:rsidP="009C354C">
      <w:pPr>
        <w:pStyle w:val="Heading4"/>
        <w:spacing w:before="0" w:after="0"/>
        <w:rPr>
          <w:lang w:val="nl-NL"/>
        </w:rPr>
      </w:pPr>
      <w:bookmarkStart w:id="34" w:name="_Toc56590736"/>
      <w:r w:rsidRPr="00BC03FF">
        <w:rPr>
          <w:lang w:val="nl-NL"/>
        </w:rPr>
        <w:t>Điều 1</w:t>
      </w:r>
      <w:r w:rsidR="000F0115" w:rsidRPr="00BC03FF">
        <w:rPr>
          <w:lang w:val="nl-NL"/>
        </w:rPr>
        <w:t>8</w:t>
      </w:r>
      <w:r w:rsidRPr="00BC03FF">
        <w:rPr>
          <w:lang w:val="nl-NL"/>
        </w:rPr>
        <w:t>.Quyền hạn và trách nhiệm của Trưởng Ban quản trị</w:t>
      </w:r>
      <w:bookmarkEnd w:id="34"/>
    </w:p>
    <w:p w:rsidR="00650D04" w:rsidRPr="00BC03FF" w:rsidRDefault="00650D04" w:rsidP="009C354C">
      <w:pPr>
        <w:pStyle w:val="BodyTextIndent2"/>
        <w:spacing w:before="0" w:after="0" w:line="312" w:lineRule="auto"/>
        <w:ind w:left="0"/>
        <w:rPr>
          <w:rFonts w:cs="Times New Roman"/>
          <w:color w:val="000000" w:themeColor="text1"/>
          <w:szCs w:val="26"/>
          <w:lang w:val="nl-NL"/>
        </w:rPr>
      </w:pPr>
      <w:r w:rsidRPr="00BC03FF">
        <w:rPr>
          <w:rFonts w:cs="Times New Roman"/>
          <w:color w:val="000000" w:themeColor="text1"/>
          <w:szCs w:val="26"/>
          <w:lang w:val="nl-NL"/>
        </w:rPr>
        <w:t xml:space="preserve">Trưởng Ban quản trị có quyền hạn và </w:t>
      </w:r>
      <w:r w:rsidR="00E56318">
        <w:rPr>
          <w:rFonts w:cs="Times New Roman"/>
          <w:color w:val="000000" w:themeColor="text1"/>
          <w:szCs w:val="26"/>
          <w:lang w:val="nl-NL"/>
        </w:rPr>
        <w:t>nghĩa vụ</w:t>
      </w:r>
      <w:r w:rsidRPr="00BC03FF">
        <w:rPr>
          <w:rFonts w:cs="Times New Roman"/>
          <w:color w:val="000000" w:themeColor="text1"/>
          <w:szCs w:val="26"/>
          <w:lang w:val="nl-NL"/>
        </w:rPr>
        <w:t xml:space="preserve"> sau:</w:t>
      </w:r>
    </w:p>
    <w:p w:rsidR="004654C6"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Triệu tập, điều hành các cuộc họp trong nội bộ Ban quản trị;</w:t>
      </w:r>
      <w:r w:rsidR="003C1357">
        <w:rPr>
          <w:color w:val="000000" w:themeColor="text1"/>
          <w:szCs w:val="26"/>
          <w:lang w:val="nl-NL"/>
        </w:rPr>
        <w:t xml:space="preserve"> g</w:t>
      </w:r>
      <w:r w:rsidR="003C1357" w:rsidRPr="001A436E">
        <w:rPr>
          <w:color w:val="000000" w:themeColor="text1"/>
          <w:szCs w:val="26"/>
          <w:lang w:val="nl-NL"/>
        </w:rPr>
        <w:t>iữ vai trò chủ chốt trong việc giám sát đôn đ</w:t>
      </w:r>
      <w:r w:rsidR="003C1357">
        <w:rPr>
          <w:color w:val="000000" w:themeColor="text1"/>
          <w:szCs w:val="26"/>
          <w:lang w:val="nl-NL"/>
        </w:rPr>
        <w:t xml:space="preserve">ốc các Thành viên Ban quản trị </w:t>
      </w:r>
      <w:r w:rsidR="003C1357" w:rsidRPr="001A436E">
        <w:rPr>
          <w:color w:val="000000" w:themeColor="text1"/>
          <w:szCs w:val="26"/>
          <w:lang w:val="nl-NL"/>
        </w:rPr>
        <w:t>thực hiện các quyết định, nghị quyết của Ban quản trị</w:t>
      </w:r>
      <w:r w:rsidR="003C1357">
        <w:rPr>
          <w:color w:val="000000" w:themeColor="text1"/>
          <w:szCs w:val="26"/>
          <w:lang w:val="nl-NL"/>
        </w:rPr>
        <w:t xml:space="preserve"> và các nội dung công việc do thành viên đảm nhận trong bảng phân công công việc của Ban quản trị.</w:t>
      </w:r>
    </w:p>
    <w:p w:rsidR="00650D04" w:rsidRPr="00BC03FF" w:rsidRDefault="004654C6" w:rsidP="009C354C">
      <w:pPr>
        <w:pStyle w:val="ListParagraph"/>
        <w:widowControl/>
        <w:numPr>
          <w:ilvl w:val="0"/>
          <w:numId w:val="7"/>
        </w:numPr>
        <w:spacing w:before="0" w:line="312" w:lineRule="auto"/>
        <w:ind w:right="0"/>
        <w:rPr>
          <w:color w:val="000000" w:themeColor="text1"/>
          <w:szCs w:val="26"/>
          <w:lang w:val="nl-NL"/>
        </w:rPr>
      </w:pPr>
      <w:r>
        <w:rPr>
          <w:color w:val="000000" w:themeColor="text1"/>
          <w:szCs w:val="26"/>
          <w:lang w:val="nl-NL"/>
        </w:rPr>
        <w:t>T</w:t>
      </w:r>
      <w:r w:rsidRPr="00BC03FF">
        <w:rPr>
          <w:color w:val="000000" w:themeColor="text1"/>
          <w:szCs w:val="26"/>
          <w:lang w:val="nl-NL"/>
        </w:rPr>
        <w:t>ham gia, thảo luận và biểu quyết các vấn đề tại các phiên họp của Ban quản trị</w:t>
      </w:r>
      <w:r>
        <w:rPr>
          <w:color w:val="000000" w:themeColor="text1"/>
          <w:szCs w:val="26"/>
          <w:lang w:val="nl-NL"/>
        </w:rPr>
        <w:t>.</w:t>
      </w:r>
    </w:p>
    <w:p w:rsidR="00650D04" w:rsidRPr="00BC03FF"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 xml:space="preserve">Đại diện cho Ban quản trị để liên hệ với các cơ quan Nhà nước, cơ quan thông tin đại chúng, các tổ chức kinh tế-xã hội để thảo luận, trình bày và phát biểu về những nội dung liên quan đến Ban quản trị và </w:t>
      </w:r>
      <w:r w:rsidR="009C591B" w:rsidRPr="00BC03FF">
        <w:rPr>
          <w:color w:val="000000" w:themeColor="text1"/>
          <w:szCs w:val="26"/>
          <w:lang w:val="nl-NL"/>
        </w:rPr>
        <w:t>nhà chung cư Five Star Garden</w:t>
      </w:r>
      <w:r w:rsidRPr="00BC03FF">
        <w:rPr>
          <w:color w:val="000000" w:themeColor="text1"/>
          <w:szCs w:val="26"/>
          <w:lang w:val="nl-NL"/>
        </w:rPr>
        <w:t xml:space="preserve">. </w:t>
      </w:r>
    </w:p>
    <w:p w:rsidR="00650D04" w:rsidRPr="00BC03FF"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Chủ trì việc lập chương trình và kế hoạch hoạt động hàng năm của Ban quản trị;</w:t>
      </w:r>
    </w:p>
    <w:p w:rsidR="00650D04" w:rsidRPr="00BC03FF" w:rsidRDefault="000F750A" w:rsidP="009C354C">
      <w:pPr>
        <w:pStyle w:val="ListParagraph"/>
        <w:widowControl/>
        <w:numPr>
          <w:ilvl w:val="0"/>
          <w:numId w:val="7"/>
        </w:numPr>
        <w:spacing w:before="0" w:line="312" w:lineRule="auto"/>
        <w:ind w:right="0"/>
        <w:rPr>
          <w:color w:val="000000" w:themeColor="text1"/>
          <w:szCs w:val="26"/>
          <w:lang w:val="nl-NL"/>
        </w:rPr>
      </w:pPr>
      <w:r w:rsidRPr="00226E91">
        <w:rPr>
          <w:szCs w:val="26"/>
          <w:lang w:val="nl-NL"/>
        </w:rPr>
        <w:t>Trên cơ sở quyết định của Ban quản trị,</w:t>
      </w:r>
      <w:r>
        <w:rPr>
          <w:color w:val="000000" w:themeColor="text1"/>
          <w:szCs w:val="26"/>
          <w:lang w:val="nl-NL"/>
        </w:rPr>
        <w:t xml:space="preserve"> t</w:t>
      </w:r>
      <w:r w:rsidR="00650D04" w:rsidRPr="00BC03FF">
        <w:rPr>
          <w:color w:val="000000" w:themeColor="text1"/>
          <w:szCs w:val="26"/>
          <w:lang w:val="nl-NL"/>
        </w:rPr>
        <w:t xml:space="preserve">hay mặt Ban quản trị kýhợp đồng cung cấp dịch vụ quản lý vận hành nhà chung cư với Đơn vị quản lý vận hành, Hợp đồng bảo trì phần sở hữu </w:t>
      </w:r>
      <w:r w:rsidR="00650D04" w:rsidRPr="00BC03FF">
        <w:rPr>
          <w:color w:val="000000" w:themeColor="text1"/>
          <w:szCs w:val="26"/>
          <w:lang w:val="nl-NL"/>
        </w:rPr>
        <w:lastRenderedPageBreak/>
        <w:t xml:space="preserve">chung nhà chung cư; ký các quyết định và các văn bản thuộc thẩm quyền của Ban quản trị để thực hiện trong nội bộ </w:t>
      </w:r>
      <w:r w:rsidR="009C591B" w:rsidRPr="00BC03FF">
        <w:rPr>
          <w:color w:val="000000" w:themeColor="text1"/>
          <w:szCs w:val="26"/>
          <w:lang w:val="nl-NL"/>
        </w:rPr>
        <w:t>nhà chung cư Five Star Garden</w:t>
      </w:r>
      <w:r w:rsidR="00650D04" w:rsidRPr="00BC03FF">
        <w:rPr>
          <w:color w:val="000000" w:themeColor="text1"/>
          <w:szCs w:val="26"/>
          <w:lang w:val="nl-NL"/>
        </w:rPr>
        <w:t xml:space="preserve"> hoặc gửi các cơ quan </w:t>
      </w:r>
      <w:r w:rsidR="009C591B" w:rsidRPr="00BC03FF">
        <w:rPr>
          <w:color w:val="000000" w:themeColor="text1"/>
          <w:szCs w:val="26"/>
          <w:lang w:val="nl-NL"/>
        </w:rPr>
        <w:t>liên quan</w:t>
      </w:r>
      <w:r w:rsidR="00650D04" w:rsidRPr="00BC03FF">
        <w:rPr>
          <w:color w:val="000000" w:themeColor="text1"/>
          <w:szCs w:val="26"/>
          <w:lang w:val="nl-NL"/>
        </w:rPr>
        <w:t>;</w:t>
      </w:r>
    </w:p>
    <w:p w:rsidR="00650D04" w:rsidRPr="00BC03FF"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Trong trường hợp Trưởng Ban quản trị vắng mặt trong cuộc họp hoặc buổi làm việc của Ban Quản Trị, Phó Trưởng Ban quản trị được ủy quyền thực hiện nhiệm vụ của Trưởng Ban quản trị. Việc uỷ quyền phải được lập thành văn bản, trong đó nêu rõ phạm vi công việc và thời gian thực hiện và gửi cho tất cả các thành viên Ban quản trị trước khi người được Trưởng Ban quản trị uỷ quyền thực hiện công việc được uỷ quyền. Không được tự bãi miễn hoặc bổ sung thành viên Ban quản trị.</w:t>
      </w:r>
    </w:p>
    <w:p w:rsidR="00650D04" w:rsidRPr="00BC03FF"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Được hưởng thù lao theo quy định tại Quy chế này;</w:t>
      </w:r>
    </w:p>
    <w:p w:rsidR="00650D04"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 xml:space="preserve">Quyền được cung cấp thông tin và </w:t>
      </w:r>
      <w:r w:rsidR="009C591B" w:rsidRPr="00BC03FF">
        <w:rPr>
          <w:color w:val="000000" w:themeColor="text1"/>
          <w:szCs w:val="26"/>
          <w:lang w:val="nl-NL"/>
        </w:rPr>
        <w:t xml:space="preserve">có </w:t>
      </w:r>
      <w:r w:rsidRPr="00BC03FF">
        <w:rPr>
          <w:color w:val="000000" w:themeColor="text1"/>
          <w:szCs w:val="26"/>
          <w:lang w:val="nl-NL"/>
        </w:rPr>
        <w:t>trách nhiệm cung cấp thông tin giữa các thành viên Ban quản trị;</w:t>
      </w:r>
    </w:p>
    <w:p w:rsidR="004654C6" w:rsidRPr="00BC03FF" w:rsidRDefault="004654C6" w:rsidP="009C354C">
      <w:pPr>
        <w:pStyle w:val="ListParagraph"/>
        <w:widowControl/>
        <w:numPr>
          <w:ilvl w:val="0"/>
          <w:numId w:val="7"/>
        </w:numPr>
        <w:spacing w:before="0" w:line="312" w:lineRule="auto"/>
        <w:ind w:right="0"/>
        <w:rPr>
          <w:color w:val="000000" w:themeColor="text1"/>
          <w:szCs w:val="26"/>
          <w:lang w:val="nl-NL"/>
        </w:rPr>
      </w:pPr>
      <w:r>
        <w:rPr>
          <w:color w:val="000000" w:themeColor="text1"/>
          <w:szCs w:val="26"/>
          <w:lang w:val="nl-NL"/>
        </w:rPr>
        <w:t>Thực hiện và chịu trách nhiệm các nhiệm vụ theo bảng phân công nhiệm vụ của Ban quản trị đã thống nhất.</w:t>
      </w:r>
    </w:p>
    <w:p w:rsidR="00650D04" w:rsidRPr="00BC03FF" w:rsidRDefault="00650D04" w:rsidP="009C354C">
      <w:pPr>
        <w:pStyle w:val="ListParagraph"/>
        <w:widowControl/>
        <w:numPr>
          <w:ilvl w:val="0"/>
          <w:numId w:val="7"/>
        </w:numPr>
        <w:spacing w:before="0" w:line="312" w:lineRule="auto"/>
        <w:ind w:right="0"/>
        <w:rPr>
          <w:color w:val="000000" w:themeColor="text1"/>
          <w:szCs w:val="26"/>
          <w:lang w:val="nl-NL"/>
        </w:rPr>
      </w:pPr>
      <w:r w:rsidRPr="00BC03FF">
        <w:rPr>
          <w:color w:val="000000" w:themeColor="text1"/>
          <w:szCs w:val="26"/>
          <w:lang w:val="nl-NL"/>
        </w:rPr>
        <w:t xml:space="preserve">Quyền và nghĩa vụ khác được quy định tại </w:t>
      </w:r>
      <w:hyperlink w:anchor="Dieu11" w:history="1">
        <w:r w:rsidRPr="00BC03FF">
          <w:rPr>
            <w:rStyle w:val="Hyperlink"/>
            <w:rFonts w:eastAsiaTheme="majorEastAsia"/>
            <w:color w:val="000000" w:themeColor="text1"/>
            <w:szCs w:val="26"/>
            <w:u w:val="none"/>
            <w:lang w:val="nl-NL"/>
          </w:rPr>
          <w:t>Điều 1</w:t>
        </w:r>
        <w:r w:rsidR="000F0115" w:rsidRPr="00BC03FF">
          <w:rPr>
            <w:rStyle w:val="Hyperlink"/>
            <w:rFonts w:eastAsiaTheme="majorEastAsia"/>
            <w:color w:val="000000" w:themeColor="text1"/>
            <w:szCs w:val="26"/>
            <w:u w:val="none"/>
            <w:lang w:val="nl-NL"/>
          </w:rPr>
          <w:t>7</w:t>
        </w:r>
      </w:hyperlink>
      <w:r w:rsidRPr="00BC03FF">
        <w:rPr>
          <w:color w:val="000000" w:themeColor="text1"/>
          <w:szCs w:val="26"/>
          <w:lang w:val="nl-NL"/>
        </w:rPr>
        <w:t xml:space="preserve"> của Quy chế này.</w:t>
      </w:r>
    </w:p>
    <w:p w:rsidR="00650D04" w:rsidRPr="00BC03FF" w:rsidRDefault="00650D04" w:rsidP="009C354C">
      <w:pPr>
        <w:pStyle w:val="Heading4"/>
        <w:spacing w:before="0" w:after="0"/>
        <w:rPr>
          <w:lang w:val="nl-NL"/>
        </w:rPr>
      </w:pPr>
      <w:bookmarkStart w:id="35" w:name="_Toc103155764"/>
      <w:bookmarkStart w:id="36" w:name="_Toc103235624"/>
      <w:bookmarkStart w:id="37" w:name="_Toc322701023"/>
      <w:bookmarkStart w:id="38" w:name="_Toc56590737"/>
      <w:r w:rsidRPr="00BC03FF">
        <w:rPr>
          <w:lang w:val="nl-NL"/>
        </w:rPr>
        <w:t>Điều 1</w:t>
      </w:r>
      <w:r w:rsidR="000F0115" w:rsidRPr="00BC03FF">
        <w:rPr>
          <w:lang w:val="nl-NL"/>
        </w:rPr>
        <w:t>9</w:t>
      </w:r>
      <w:r w:rsidRPr="00BC03FF">
        <w:rPr>
          <w:lang w:val="nl-NL"/>
        </w:rPr>
        <w:t xml:space="preserve">. Quyền và </w:t>
      </w:r>
      <w:r w:rsidR="009C591B" w:rsidRPr="00BC03FF">
        <w:rPr>
          <w:lang w:val="nl-NL"/>
        </w:rPr>
        <w:t>n</w:t>
      </w:r>
      <w:r w:rsidRPr="00BC03FF">
        <w:rPr>
          <w:lang w:val="nl-NL"/>
        </w:rPr>
        <w:t xml:space="preserve">ghĩa </w:t>
      </w:r>
      <w:r w:rsidR="009C591B" w:rsidRPr="00BC03FF">
        <w:rPr>
          <w:lang w:val="nl-NL"/>
        </w:rPr>
        <w:t>v</w:t>
      </w:r>
      <w:r w:rsidRPr="00BC03FF">
        <w:rPr>
          <w:lang w:val="nl-NL"/>
        </w:rPr>
        <w:t xml:space="preserve">ụ của các Phó Trưởng </w:t>
      </w:r>
      <w:bookmarkEnd w:id="35"/>
      <w:bookmarkEnd w:id="36"/>
      <w:bookmarkEnd w:id="37"/>
      <w:r w:rsidRPr="00BC03FF">
        <w:rPr>
          <w:lang w:val="nl-NL"/>
        </w:rPr>
        <w:t>Ban quản trị</w:t>
      </w:r>
      <w:bookmarkEnd w:id="38"/>
    </w:p>
    <w:p w:rsidR="00650D04" w:rsidRPr="00BC03FF" w:rsidRDefault="00650D04" w:rsidP="009C354C">
      <w:pPr>
        <w:spacing w:before="0" w:after="0"/>
        <w:ind w:hanging="22"/>
        <w:jc w:val="both"/>
        <w:rPr>
          <w:rFonts w:cs="Times New Roman"/>
          <w:color w:val="000000" w:themeColor="text1"/>
          <w:szCs w:val="26"/>
          <w:lang w:val="nl-NL"/>
        </w:rPr>
      </w:pPr>
      <w:r w:rsidRPr="00BC03FF">
        <w:rPr>
          <w:rFonts w:cs="Times New Roman"/>
          <w:color w:val="000000" w:themeColor="text1"/>
          <w:szCs w:val="26"/>
          <w:lang w:val="nl-NL"/>
        </w:rPr>
        <w:t xml:space="preserve">Phó Trưởng Ban quản trị có quyền hạn và </w:t>
      </w:r>
      <w:r w:rsidR="00E56318">
        <w:rPr>
          <w:rFonts w:cs="Times New Roman"/>
          <w:color w:val="000000" w:themeColor="text1"/>
          <w:szCs w:val="26"/>
          <w:lang w:val="nl-NL"/>
        </w:rPr>
        <w:t xml:space="preserve">nghĩa vụ </w:t>
      </w:r>
      <w:r w:rsidRPr="00BC03FF">
        <w:rPr>
          <w:rFonts w:cs="Times New Roman"/>
          <w:color w:val="000000" w:themeColor="text1"/>
          <w:szCs w:val="26"/>
          <w:lang w:val="nl-NL"/>
        </w:rPr>
        <w:t>sau:</w:t>
      </w:r>
    </w:p>
    <w:p w:rsidR="00650D04" w:rsidRPr="00BC03FF" w:rsidRDefault="00650D04" w:rsidP="009C354C">
      <w:pPr>
        <w:pStyle w:val="ListParagraph"/>
        <w:widowControl/>
        <w:numPr>
          <w:ilvl w:val="0"/>
          <w:numId w:val="8"/>
        </w:numPr>
        <w:spacing w:before="0" w:line="312" w:lineRule="auto"/>
        <w:ind w:left="0" w:right="0" w:firstLine="0"/>
        <w:rPr>
          <w:color w:val="000000" w:themeColor="text1"/>
          <w:szCs w:val="26"/>
          <w:lang w:val="nl-NL"/>
        </w:rPr>
      </w:pPr>
      <w:r w:rsidRPr="00BC03FF">
        <w:rPr>
          <w:color w:val="000000" w:themeColor="text1"/>
          <w:szCs w:val="26"/>
          <w:lang w:val="nl-NL"/>
        </w:rPr>
        <w:t>Có quyền hạn và trách nhiệm của Trưởng Ban quản trị nếu được Trưởng Ban quản trị ủy quyền bằng văn bản;</w:t>
      </w:r>
    </w:p>
    <w:p w:rsidR="00650D04" w:rsidRPr="00BC03FF" w:rsidRDefault="00650D04" w:rsidP="009C354C">
      <w:pPr>
        <w:pStyle w:val="ListParagraph"/>
        <w:widowControl/>
        <w:numPr>
          <w:ilvl w:val="0"/>
          <w:numId w:val="8"/>
        </w:numPr>
        <w:spacing w:before="0" w:line="312" w:lineRule="auto"/>
        <w:ind w:left="0" w:right="0" w:firstLine="0"/>
        <w:rPr>
          <w:color w:val="000000" w:themeColor="text1"/>
          <w:szCs w:val="26"/>
          <w:lang w:val="nl-NL"/>
        </w:rPr>
      </w:pPr>
      <w:r w:rsidRPr="00BC03FF">
        <w:rPr>
          <w:color w:val="000000" w:themeColor="text1"/>
          <w:szCs w:val="26"/>
          <w:lang w:val="nl-NL"/>
        </w:rPr>
        <w:t>Quyền tham gia, thảo luận và biểu quyết các vấn đề tại các phiên họp của Ban quản trị;</w:t>
      </w:r>
    </w:p>
    <w:p w:rsidR="00650D04" w:rsidRPr="00BC03FF" w:rsidRDefault="00650D04" w:rsidP="009C354C">
      <w:pPr>
        <w:pStyle w:val="ListParagraph"/>
        <w:widowControl/>
        <w:numPr>
          <w:ilvl w:val="0"/>
          <w:numId w:val="8"/>
        </w:numPr>
        <w:spacing w:before="0" w:line="312" w:lineRule="auto"/>
        <w:ind w:left="0" w:right="0" w:firstLine="0"/>
        <w:rPr>
          <w:color w:val="000000" w:themeColor="text1"/>
          <w:szCs w:val="26"/>
          <w:lang w:val="nl-NL"/>
        </w:rPr>
      </w:pPr>
      <w:r w:rsidRPr="00BC03FF">
        <w:rPr>
          <w:color w:val="000000" w:themeColor="text1"/>
          <w:szCs w:val="26"/>
          <w:lang w:val="nl-NL"/>
        </w:rPr>
        <w:t>Được hưởng thù lao theo quy định tại Quy chế này;</w:t>
      </w:r>
    </w:p>
    <w:p w:rsidR="00650D04" w:rsidRDefault="00650D04" w:rsidP="009C354C">
      <w:pPr>
        <w:pStyle w:val="ListParagraph"/>
        <w:widowControl/>
        <w:numPr>
          <w:ilvl w:val="0"/>
          <w:numId w:val="8"/>
        </w:numPr>
        <w:spacing w:before="0" w:line="312" w:lineRule="auto"/>
        <w:ind w:left="0" w:right="0" w:firstLine="0"/>
        <w:rPr>
          <w:color w:val="000000" w:themeColor="text1"/>
          <w:szCs w:val="26"/>
          <w:lang w:val="nl-NL"/>
        </w:rPr>
      </w:pPr>
      <w:r w:rsidRPr="00BC03FF">
        <w:rPr>
          <w:color w:val="000000" w:themeColor="text1"/>
          <w:szCs w:val="26"/>
          <w:lang w:val="nl-NL"/>
        </w:rPr>
        <w:t>Quyền được cung cấp thông tin và</w:t>
      </w:r>
      <w:r w:rsidR="009C591B" w:rsidRPr="00BC03FF">
        <w:rPr>
          <w:color w:val="000000" w:themeColor="text1"/>
          <w:szCs w:val="26"/>
          <w:lang w:val="nl-NL"/>
        </w:rPr>
        <w:t xml:space="preserve"> có</w:t>
      </w:r>
      <w:r w:rsidRPr="00BC03FF">
        <w:rPr>
          <w:color w:val="000000" w:themeColor="text1"/>
          <w:szCs w:val="26"/>
          <w:lang w:val="nl-NL"/>
        </w:rPr>
        <w:t xml:space="preserve"> trách nhiệm cung cấp thông tin giữa các thành viên Ban quản trị;</w:t>
      </w:r>
    </w:p>
    <w:p w:rsidR="004654C6" w:rsidRPr="00646AEE" w:rsidRDefault="004654C6" w:rsidP="00646AEE">
      <w:pPr>
        <w:pStyle w:val="ListParagraph"/>
        <w:widowControl/>
        <w:numPr>
          <w:ilvl w:val="0"/>
          <w:numId w:val="8"/>
        </w:numPr>
        <w:spacing w:before="0" w:line="312" w:lineRule="auto"/>
        <w:ind w:left="0" w:right="0" w:firstLine="0"/>
        <w:rPr>
          <w:color w:val="000000" w:themeColor="text1"/>
          <w:szCs w:val="26"/>
          <w:lang w:val="nl-NL"/>
        </w:rPr>
      </w:pPr>
      <w:r>
        <w:rPr>
          <w:color w:val="000000" w:themeColor="text1"/>
          <w:szCs w:val="26"/>
          <w:lang w:val="nl-NL"/>
        </w:rPr>
        <w:t>Thực hiện và chịu trách nhiệm các nhiệm vụ theo bảng phân công nhiệm vụ của Ban quản trị đã thống nhất</w:t>
      </w:r>
    </w:p>
    <w:p w:rsidR="00650D04" w:rsidRPr="00BC03FF" w:rsidRDefault="00650D04" w:rsidP="009C354C">
      <w:pPr>
        <w:pStyle w:val="ListParagraph"/>
        <w:widowControl/>
        <w:numPr>
          <w:ilvl w:val="0"/>
          <w:numId w:val="8"/>
        </w:numPr>
        <w:spacing w:before="0" w:line="312" w:lineRule="auto"/>
        <w:ind w:left="0" w:right="0" w:firstLine="0"/>
        <w:rPr>
          <w:color w:val="000000" w:themeColor="text1"/>
          <w:szCs w:val="26"/>
          <w:lang w:val="nl-NL"/>
        </w:rPr>
      </w:pPr>
      <w:r w:rsidRPr="00BC03FF">
        <w:rPr>
          <w:color w:val="000000" w:themeColor="text1"/>
          <w:szCs w:val="26"/>
          <w:lang w:val="nl-NL"/>
        </w:rPr>
        <w:t xml:space="preserve">Quyền và nghĩa vụ khác được quy định tại </w:t>
      </w:r>
      <w:hyperlink w:anchor="Dieu11" w:history="1">
        <w:r w:rsidRPr="00BC03FF">
          <w:rPr>
            <w:rStyle w:val="Hyperlink"/>
            <w:rFonts w:eastAsiaTheme="majorEastAsia"/>
            <w:color w:val="000000" w:themeColor="text1"/>
            <w:szCs w:val="26"/>
            <w:u w:val="none"/>
            <w:lang w:val="nl-NL"/>
          </w:rPr>
          <w:t>Điều 1</w:t>
        </w:r>
        <w:r w:rsidR="000F0115" w:rsidRPr="00BC03FF">
          <w:rPr>
            <w:rStyle w:val="Hyperlink"/>
            <w:rFonts w:eastAsiaTheme="majorEastAsia"/>
            <w:color w:val="000000" w:themeColor="text1"/>
            <w:szCs w:val="26"/>
            <w:u w:val="none"/>
            <w:lang w:val="nl-NL"/>
          </w:rPr>
          <w:t>7</w:t>
        </w:r>
      </w:hyperlink>
      <w:r w:rsidRPr="00BC03FF">
        <w:rPr>
          <w:color w:val="000000" w:themeColor="text1"/>
          <w:szCs w:val="26"/>
          <w:lang w:val="nl-NL"/>
        </w:rPr>
        <w:t xml:space="preserve"> của Quy chế này.</w:t>
      </w:r>
    </w:p>
    <w:p w:rsidR="00982F39" w:rsidRPr="00BC03FF" w:rsidRDefault="00982F39" w:rsidP="009C354C">
      <w:pPr>
        <w:pStyle w:val="ListParagraph"/>
        <w:widowControl/>
        <w:numPr>
          <w:ilvl w:val="0"/>
          <w:numId w:val="8"/>
        </w:numPr>
        <w:spacing w:before="0" w:line="312" w:lineRule="auto"/>
        <w:ind w:left="0" w:right="0" w:firstLine="0"/>
        <w:rPr>
          <w:color w:val="000000" w:themeColor="text1"/>
          <w:szCs w:val="26"/>
          <w:lang w:val="nl-NL"/>
        </w:rPr>
      </w:pPr>
      <w:r w:rsidRPr="00BC03FF">
        <w:rPr>
          <w:color w:val="000000" w:themeColor="text1"/>
          <w:szCs w:val="26"/>
          <w:lang w:val="nl-NL"/>
        </w:rPr>
        <w:t xml:space="preserve">Đối với Phó trưởng Ban quản trị đại diện Chủ đầu tư còn có các quyền và nghĩa vụ sau: </w:t>
      </w:r>
    </w:p>
    <w:p w:rsidR="00982F39" w:rsidRPr="00982F39" w:rsidRDefault="00982F39" w:rsidP="009C354C">
      <w:pPr>
        <w:numPr>
          <w:ilvl w:val="0"/>
          <w:numId w:val="24"/>
        </w:numPr>
        <w:tabs>
          <w:tab w:val="left" w:pos="1276"/>
        </w:tabs>
        <w:autoSpaceDE w:val="0"/>
        <w:autoSpaceDN w:val="0"/>
        <w:adjustRightInd w:val="0"/>
        <w:spacing w:before="0" w:after="0"/>
        <w:jc w:val="both"/>
        <w:rPr>
          <w:color w:val="000000"/>
          <w:lang w:val="vi-VN"/>
        </w:rPr>
      </w:pPr>
      <w:r w:rsidRPr="00982F39">
        <w:rPr>
          <w:color w:val="000000"/>
          <w:lang w:val="vi-VN"/>
        </w:rPr>
        <w:t>Có nhiệm vụ kết nối giữa B</w:t>
      </w:r>
      <w:r w:rsidR="00E52EA3" w:rsidRPr="00BC03FF">
        <w:rPr>
          <w:color w:val="000000"/>
          <w:lang w:val="nl-NL"/>
        </w:rPr>
        <w:t>an quản trị</w:t>
      </w:r>
      <w:r w:rsidRPr="00982F39">
        <w:rPr>
          <w:color w:val="000000"/>
          <w:lang w:val="vi-VN"/>
        </w:rPr>
        <w:t xml:space="preserve"> và </w:t>
      </w:r>
      <w:r w:rsidR="00E52EA3" w:rsidRPr="00BC03FF">
        <w:rPr>
          <w:color w:val="000000" w:themeColor="text1"/>
          <w:szCs w:val="26"/>
          <w:lang w:val="nl-NL"/>
        </w:rPr>
        <w:t>Chủ đầu tư</w:t>
      </w:r>
      <w:r w:rsidRPr="00982F39">
        <w:rPr>
          <w:color w:val="000000"/>
          <w:lang w:val="vi-VN"/>
        </w:rPr>
        <w:t>;</w:t>
      </w:r>
    </w:p>
    <w:p w:rsidR="00982F39" w:rsidRPr="00982F39" w:rsidRDefault="00982F39" w:rsidP="009C354C">
      <w:pPr>
        <w:numPr>
          <w:ilvl w:val="0"/>
          <w:numId w:val="24"/>
        </w:numPr>
        <w:tabs>
          <w:tab w:val="left" w:pos="1276"/>
        </w:tabs>
        <w:autoSpaceDE w:val="0"/>
        <w:autoSpaceDN w:val="0"/>
        <w:adjustRightInd w:val="0"/>
        <w:spacing w:before="0" w:after="0"/>
        <w:jc w:val="both"/>
        <w:rPr>
          <w:color w:val="000000"/>
          <w:lang w:val="vi-VN"/>
        </w:rPr>
      </w:pPr>
      <w:r w:rsidRPr="00982F39">
        <w:rPr>
          <w:color w:val="000000"/>
          <w:lang w:val="vi-VN"/>
        </w:rPr>
        <w:t>Có nhiệm vụ theo dõi, giám sát và báo cáo việc thu hồi và chi tiêu quỹ bảo trì 2% đảm bảo đúng quy định của pháp luật</w:t>
      </w:r>
      <w:r w:rsidRPr="00BC03FF">
        <w:rPr>
          <w:color w:val="000000"/>
          <w:lang w:val="vi-VN"/>
        </w:rPr>
        <w:t>;</w:t>
      </w:r>
    </w:p>
    <w:p w:rsidR="00982F39" w:rsidRPr="00982F39" w:rsidRDefault="00982F39" w:rsidP="009C354C">
      <w:pPr>
        <w:numPr>
          <w:ilvl w:val="0"/>
          <w:numId w:val="24"/>
        </w:numPr>
        <w:tabs>
          <w:tab w:val="left" w:pos="1276"/>
        </w:tabs>
        <w:autoSpaceDE w:val="0"/>
        <w:autoSpaceDN w:val="0"/>
        <w:adjustRightInd w:val="0"/>
        <w:spacing w:before="0" w:after="0"/>
        <w:jc w:val="both"/>
        <w:rPr>
          <w:color w:val="000000"/>
          <w:lang w:val="vi-VN"/>
        </w:rPr>
      </w:pPr>
      <w:r w:rsidRPr="00982F39">
        <w:rPr>
          <w:color w:val="000000"/>
          <w:lang w:val="vi-VN"/>
        </w:rPr>
        <w:t>Có trách nhiệm kiểm tra, xác nhận kế hoạch bảo trì hệ thống thuộc phần tài sản chung của khu chung cư, báo cáo B</w:t>
      </w:r>
      <w:r w:rsidR="00E52EA3" w:rsidRPr="00BC03FF">
        <w:rPr>
          <w:color w:val="000000"/>
          <w:lang w:val="vi-VN"/>
        </w:rPr>
        <w:t>an quản trị</w:t>
      </w:r>
      <w:r w:rsidRPr="00982F39">
        <w:rPr>
          <w:color w:val="000000"/>
          <w:lang w:val="vi-VN"/>
        </w:rPr>
        <w:t xml:space="preserve"> và cư dân;</w:t>
      </w:r>
    </w:p>
    <w:p w:rsidR="00982F39" w:rsidRPr="00982F39" w:rsidRDefault="00E52EA3" w:rsidP="009C354C">
      <w:pPr>
        <w:numPr>
          <w:ilvl w:val="0"/>
          <w:numId w:val="24"/>
        </w:numPr>
        <w:tabs>
          <w:tab w:val="left" w:pos="1276"/>
        </w:tabs>
        <w:autoSpaceDE w:val="0"/>
        <w:autoSpaceDN w:val="0"/>
        <w:adjustRightInd w:val="0"/>
        <w:spacing w:before="0" w:after="0"/>
        <w:jc w:val="both"/>
        <w:rPr>
          <w:color w:val="000000"/>
          <w:lang w:val="vi-VN"/>
        </w:rPr>
      </w:pPr>
      <w:r>
        <w:rPr>
          <w:color w:val="000000"/>
          <w:lang w:val="vi-VN"/>
        </w:rPr>
        <w:t xml:space="preserve">Theo dõi </w:t>
      </w:r>
      <w:r w:rsidR="00982F39" w:rsidRPr="00982F39">
        <w:rPr>
          <w:color w:val="000000"/>
          <w:lang w:val="vi-VN"/>
        </w:rPr>
        <w:t xml:space="preserve">và báo cáo việc thực hiện thu phí quản lý đối với phần diện tích </w:t>
      </w:r>
      <w:r w:rsidRPr="00BC03FF">
        <w:rPr>
          <w:color w:val="000000"/>
          <w:lang w:val="vi-VN"/>
        </w:rPr>
        <w:t>Chủ đầu tư</w:t>
      </w:r>
      <w:r w:rsidR="00982F39" w:rsidRPr="00982F39">
        <w:rPr>
          <w:color w:val="000000"/>
          <w:lang w:val="vi-VN"/>
        </w:rPr>
        <w:t xml:space="preserve"> sở hữu</w:t>
      </w:r>
      <w:r w:rsidR="00982F39" w:rsidRPr="00BC03FF">
        <w:rPr>
          <w:color w:val="000000"/>
          <w:lang w:val="vi-VN"/>
        </w:rPr>
        <w:t>;</w:t>
      </w:r>
    </w:p>
    <w:p w:rsidR="00982F39" w:rsidRPr="00982F39" w:rsidRDefault="00982F39" w:rsidP="009C354C">
      <w:pPr>
        <w:numPr>
          <w:ilvl w:val="0"/>
          <w:numId w:val="24"/>
        </w:numPr>
        <w:tabs>
          <w:tab w:val="left" w:pos="1276"/>
        </w:tabs>
        <w:autoSpaceDE w:val="0"/>
        <w:autoSpaceDN w:val="0"/>
        <w:adjustRightInd w:val="0"/>
        <w:spacing w:before="0" w:after="0"/>
        <w:jc w:val="both"/>
        <w:rPr>
          <w:color w:val="000000"/>
          <w:lang w:val="vi-VN"/>
        </w:rPr>
      </w:pPr>
      <w:r w:rsidRPr="00982F39">
        <w:rPr>
          <w:color w:val="000000"/>
          <w:lang w:val="vi-VN"/>
        </w:rPr>
        <w:t>Có trách nhiệm tìm kiếm sự hỗ trợ về kỹ thuật trong việc quản lý và ổn định vận hành tòa nhà an toàn</w:t>
      </w:r>
      <w:r w:rsidRPr="00BC03FF">
        <w:rPr>
          <w:color w:val="000000"/>
          <w:lang w:val="vi-VN"/>
        </w:rPr>
        <w:t>;</w:t>
      </w:r>
    </w:p>
    <w:p w:rsidR="00982F39" w:rsidRPr="00982F39" w:rsidRDefault="00982F39" w:rsidP="009C354C">
      <w:pPr>
        <w:numPr>
          <w:ilvl w:val="0"/>
          <w:numId w:val="24"/>
        </w:numPr>
        <w:tabs>
          <w:tab w:val="left" w:pos="1276"/>
        </w:tabs>
        <w:autoSpaceDE w:val="0"/>
        <w:autoSpaceDN w:val="0"/>
        <w:adjustRightInd w:val="0"/>
        <w:spacing w:before="0" w:after="0"/>
        <w:jc w:val="both"/>
        <w:rPr>
          <w:color w:val="000000"/>
          <w:lang w:val="vi-VN"/>
        </w:rPr>
      </w:pPr>
      <w:r w:rsidRPr="00982F39">
        <w:rPr>
          <w:color w:val="000000"/>
          <w:lang w:val="vi-VN"/>
        </w:rPr>
        <w:t xml:space="preserve">Kịp thời báo cáo cho </w:t>
      </w:r>
      <w:r w:rsidR="00E52EA3" w:rsidRPr="00BC03FF">
        <w:rPr>
          <w:color w:val="000000"/>
          <w:lang w:val="vi-VN"/>
        </w:rPr>
        <w:t>Ban quản trị</w:t>
      </w:r>
      <w:r w:rsidRPr="00982F39">
        <w:rPr>
          <w:color w:val="000000"/>
          <w:lang w:val="vi-VN"/>
        </w:rPr>
        <w:t xml:space="preserve"> về các vấn đề của Chủ </w:t>
      </w:r>
      <w:r w:rsidR="00E52EA3" w:rsidRPr="00BC03FF">
        <w:rPr>
          <w:color w:val="000000"/>
          <w:lang w:val="vi-VN"/>
        </w:rPr>
        <w:t>đầu tư</w:t>
      </w:r>
      <w:r w:rsidRPr="00982F39">
        <w:rPr>
          <w:color w:val="000000"/>
          <w:lang w:val="vi-VN"/>
        </w:rPr>
        <w:t xml:space="preserve"> liên quan đến hoạt động của </w:t>
      </w:r>
      <w:r w:rsidR="00E52EA3" w:rsidRPr="00BC03FF">
        <w:rPr>
          <w:color w:val="000000"/>
          <w:lang w:val="vi-VN"/>
        </w:rPr>
        <w:t>Ban quản trị</w:t>
      </w:r>
      <w:r w:rsidRPr="00982F39">
        <w:rPr>
          <w:color w:val="000000"/>
          <w:lang w:val="vi-VN"/>
        </w:rPr>
        <w:t xml:space="preserve"> và hoạt động quản lý vận hành </w:t>
      </w:r>
      <w:r w:rsidR="00E52EA3" w:rsidRPr="00BC03FF">
        <w:rPr>
          <w:color w:val="000000"/>
          <w:lang w:val="vi-VN"/>
        </w:rPr>
        <w:t xml:space="preserve">nhà chung cư. </w:t>
      </w:r>
    </w:p>
    <w:p w:rsidR="00650D04" w:rsidRPr="00BC03FF" w:rsidRDefault="00650D04" w:rsidP="009C354C">
      <w:pPr>
        <w:pStyle w:val="Heading4"/>
        <w:spacing w:before="0" w:after="0"/>
        <w:rPr>
          <w:lang w:val="vi-VN"/>
        </w:rPr>
      </w:pPr>
      <w:bookmarkStart w:id="39" w:name="_Toc56590738"/>
      <w:bookmarkStart w:id="40" w:name="_Toc103155765"/>
      <w:bookmarkStart w:id="41" w:name="_Toc103235625"/>
      <w:bookmarkStart w:id="42" w:name="_Toc322701026"/>
      <w:r w:rsidRPr="00BC03FF">
        <w:rPr>
          <w:lang w:val="vi-VN"/>
        </w:rPr>
        <w:lastRenderedPageBreak/>
        <w:t xml:space="preserve">Điều </w:t>
      </w:r>
      <w:r w:rsidR="000F0115" w:rsidRPr="00BC03FF">
        <w:rPr>
          <w:lang w:val="vi-VN"/>
        </w:rPr>
        <w:t>20</w:t>
      </w:r>
      <w:r w:rsidRPr="00BC03FF">
        <w:rPr>
          <w:lang w:val="vi-VN"/>
        </w:rPr>
        <w:t xml:space="preserve">. Quyền và </w:t>
      </w:r>
      <w:r w:rsidR="009C591B" w:rsidRPr="00BC03FF">
        <w:rPr>
          <w:lang w:val="vi-VN"/>
        </w:rPr>
        <w:t>n</w:t>
      </w:r>
      <w:r w:rsidRPr="00BC03FF">
        <w:rPr>
          <w:lang w:val="vi-VN"/>
        </w:rPr>
        <w:t xml:space="preserve">ghĩa </w:t>
      </w:r>
      <w:r w:rsidR="009C591B" w:rsidRPr="00BC03FF">
        <w:rPr>
          <w:lang w:val="vi-VN"/>
        </w:rPr>
        <w:t>v</w:t>
      </w:r>
      <w:r w:rsidRPr="00BC03FF">
        <w:rPr>
          <w:lang w:val="vi-VN"/>
        </w:rPr>
        <w:t xml:space="preserve">ụ của </w:t>
      </w:r>
      <w:r w:rsidR="009C591B" w:rsidRPr="00BC03FF">
        <w:rPr>
          <w:lang w:val="vi-VN"/>
        </w:rPr>
        <w:t>t</w:t>
      </w:r>
      <w:r w:rsidRPr="00BC03FF">
        <w:rPr>
          <w:lang w:val="vi-VN"/>
        </w:rPr>
        <w:t>hành viên</w:t>
      </w:r>
      <w:r w:rsidR="00E6244E" w:rsidRPr="009C1BEB">
        <w:rPr>
          <w:lang w:val="vi-VN"/>
        </w:rPr>
        <w:t xml:space="preserve">phụ trách </w:t>
      </w:r>
      <w:r w:rsidRPr="00BC03FF">
        <w:rPr>
          <w:lang w:val="vi-VN"/>
        </w:rPr>
        <w:t>Kế toán</w:t>
      </w:r>
      <w:bookmarkEnd w:id="39"/>
    </w:p>
    <w:p w:rsidR="00C06A26" w:rsidRPr="00BC03FF" w:rsidRDefault="00650D04" w:rsidP="009C354C">
      <w:pPr>
        <w:pStyle w:val="ListParagraph"/>
        <w:spacing w:before="0" w:line="312" w:lineRule="auto"/>
        <w:ind w:left="0" w:firstLine="0"/>
        <w:rPr>
          <w:szCs w:val="26"/>
          <w:lang w:val="vi-VN"/>
        </w:rPr>
      </w:pPr>
      <w:r w:rsidRPr="00BC03FF">
        <w:rPr>
          <w:szCs w:val="26"/>
          <w:lang w:val="vi-VN"/>
        </w:rPr>
        <w:t xml:space="preserve">Kế toán có quyền hạn và </w:t>
      </w:r>
      <w:r w:rsidR="00C06A26" w:rsidRPr="00BC03FF">
        <w:rPr>
          <w:szCs w:val="26"/>
          <w:lang w:val="vi-VN"/>
        </w:rPr>
        <w:t>nghĩa</w:t>
      </w:r>
      <w:r w:rsidRPr="00BC03FF">
        <w:rPr>
          <w:szCs w:val="26"/>
          <w:lang w:val="vi-VN"/>
        </w:rPr>
        <w:t xml:space="preserve"> vụ cụ thể sau:</w:t>
      </w:r>
    </w:p>
    <w:p w:rsidR="00650D04" w:rsidRPr="00BC03FF" w:rsidRDefault="003C1357" w:rsidP="0026195B">
      <w:pPr>
        <w:pStyle w:val="ListParagraph"/>
        <w:numPr>
          <w:ilvl w:val="0"/>
          <w:numId w:val="18"/>
        </w:numPr>
        <w:spacing w:before="0" w:line="312" w:lineRule="auto"/>
        <w:ind w:left="0" w:firstLine="0"/>
        <w:rPr>
          <w:lang w:val="vi-VN"/>
        </w:rPr>
      </w:pPr>
      <w:r w:rsidRPr="003C1357">
        <w:rPr>
          <w:lang w:val="vi-VN"/>
        </w:rPr>
        <w:t>Thu thập, xử lý thông tin, số liệu kế toán theo đối tượng và nội dung công việc kế toán, t</w:t>
      </w:r>
      <w:r>
        <w:rPr>
          <w:lang w:val="vi-VN"/>
        </w:rPr>
        <w:t>heo chuẩn mực và chế độ kế toán</w:t>
      </w:r>
      <w:r w:rsidR="00650D04" w:rsidRPr="00BC03FF">
        <w:rPr>
          <w:lang w:val="vi-VN"/>
        </w:rPr>
        <w:t xml:space="preserve"> do pháp luật quy định;</w:t>
      </w:r>
    </w:p>
    <w:p w:rsidR="00650D04" w:rsidRPr="00BC03FF" w:rsidRDefault="003C1357" w:rsidP="0026195B">
      <w:pPr>
        <w:pStyle w:val="ListParagraph"/>
        <w:numPr>
          <w:ilvl w:val="0"/>
          <w:numId w:val="18"/>
        </w:numPr>
        <w:spacing w:before="0" w:line="312" w:lineRule="auto"/>
        <w:ind w:left="0" w:firstLine="0"/>
        <w:rPr>
          <w:lang w:val="vi-VN"/>
        </w:rPr>
      </w:pPr>
      <w:r w:rsidRPr="003C1357">
        <w:rPr>
          <w:lang w:val="vi-VN"/>
        </w:rPr>
        <w:t>Tổ chức lưu trữ, quản lý và tuân thủ chế độ đối</w:t>
      </w:r>
      <w:r>
        <w:t xml:space="preserve"> bảo mật</w:t>
      </w:r>
      <w:r w:rsidRPr="003C1357">
        <w:rPr>
          <w:lang w:val="vi-VN"/>
        </w:rPr>
        <w:t xml:space="preserve"> với chứng từ, sổ sách kế toán, thông tin tài liệu, số liệu kế toán tài chính. Chỉ được phép cung cấp các thông tin và số liệu thuộc thẩm quyền quản lý của mình kh</w:t>
      </w:r>
      <w:r>
        <w:rPr>
          <w:lang w:val="vi-VN"/>
        </w:rPr>
        <w:t>i có sự đồng ý của Ban quản trị</w:t>
      </w:r>
      <w:r w:rsidR="00650D04" w:rsidRPr="00BC03FF">
        <w:rPr>
          <w:lang w:val="vi-VN"/>
        </w:rPr>
        <w:t>;</w:t>
      </w:r>
    </w:p>
    <w:p w:rsidR="00650D04" w:rsidRPr="00BC03FF" w:rsidRDefault="003C1357" w:rsidP="0026195B">
      <w:pPr>
        <w:pStyle w:val="ListParagraph"/>
        <w:numPr>
          <w:ilvl w:val="0"/>
          <w:numId w:val="18"/>
        </w:numPr>
        <w:spacing w:before="0" w:line="312" w:lineRule="auto"/>
        <w:ind w:left="0" w:firstLine="0"/>
        <w:rPr>
          <w:lang w:val="vi-VN"/>
        </w:rPr>
      </w:pPr>
      <w:r w:rsidRPr="003C1357">
        <w:rPr>
          <w:lang w:val="vi-VN"/>
        </w:rPr>
        <w:t>Kiểm tra, giám sát các khoản thu, chi tài chính, phát hiện và ngăn ngừa các hành vi vi phạm pháp luật về tài chính</w:t>
      </w:r>
      <w:r w:rsidR="00650D04" w:rsidRPr="00BC03FF">
        <w:rPr>
          <w:lang w:val="vi-VN"/>
        </w:rPr>
        <w:t>;</w:t>
      </w:r>
    </w:p>
    <w:p w:rsidR="00650D04" w:rsidRPr="00BC03FF" w:rsidRDefault="003C1357" w:rsidP="0026195B">
      <w:pPr>
        <w:pStyle w:val="ListParagraph"/>
        <w:numPr>
          <w:ilvl w:val="0"/>
          <w:numId w:val="18"/>
        </w:numPr>
        <w:spacing w:before="0" w:line="312" w:lineRule="auto"/>
        <w:ind w:left="0" w:firstLine="0"/>
        <w:rPr>
          <w:lang w:val="vi-VN"/>
        </w:rPr>
      </w:pPr>
      <w:r w:rsidRPr="003C1357">
        <w:rPr>
          <w:lang w:val="vi-VN"/>
        </w:rPr>
        <w:t>Chịu trách nhiệm về tính chính xác và trung thực của toàn bộ hoá đơn, chứng từ, số liệu ghi trong sổ sách kế toán của Ban quản trị và đảm bảo mọi giao dịch tài chính của Ban quản trị được phản ánh trung thực, đầy đủ và chính xác vào sổ sách kế toán</w:t>
      </w:r>
      <w:r w:rsidR="00650D04" w:rsidRPr="00BC03FF">
        <w:rPr>
          <w:lang w:val="vi-VN"/>
        </w:rPr>
        <w:t>;</w:t>
      </w:r>
    </w:p>
    <w:p w:rsidR="00650D04" w:rsidRPr="00BC03FF" w:rsidRDefault="00650D04" w:rsidP="009C354C">
      <w:pPr>
        <w:pStyle w:val="ListParagraph"/>
        <w:numPr>
          <w:ilvl w:val="0"/>
          <w:numId w:val="18"/>
        </w:numPr>
        <w:spacing w:before="0" w:line="312" w:lineRule="auto"/>
        <w:ind w:left="0" w:firstLine="0"/>
        <w:rPr>
          <w:lang w:val="vi-VN"/>
        </w:rPr>
      </w:pPr>
      <w:r w:rsidRPr="00BC03FF">
        <w:rPr>
          <w:lang w:val="vi-VN"/>
        </w:rPr>
        <w:t xml:space="preserve">Thực thi quyết định của </w:t>
      </w:r>
      <w:r w:rsidR="00834BDF">
        <w:t>Ban quản trị</w:t>
      </w:r>
      <w:r w:rsidRPr="00BC03FF">
        <w:rPr>
          <w:lang w:val="vi-VN"/>
        </w:rPr>
        <w:t xml:space="preserve"> liên quan đến lĩnh vực tài chính – kế toán. Nếu có bất kỳ vấn đề nào chưa rõ ràng hoặc có mâu thuẫn hoặc cho rằng có dấu hiệu vi phạm các quy định của pháp luật thì Kế toán phải báo cáo lại</w:t>
      </w:r>
      <w:r w:rsidR="00E56318">
        <w:t>Ban quản trị để xem xét quyết định;</w:t>
      </w:r>
    </w:p>
    <w:p w:rsidR="00650D04" w:rsidRDefault="00650D04" w:rsidP="009C354C">
      <w:pPr>
        <w:pStyle w:val="ListParagraph"/>
        <w:numPr>
          <w:ilvl w:val="0"/>
          <w:numId w:val="18"/>
        </w:numPr>
        <w:spacing w:before="0" w:line="312" w:lineRule="auto"/>
        <w:ind w:left="0" w:firstLine="0"/>
        <w:rPr>
          <w:lang w:val="vi-VN"/>
        </w:rPr>
      </w:pPr>
      <w:r w:rsidRPr="00BC03FF">
        <w:rPr>
          <w:lang w:val="vi-VN"/>
        </w:rPr>
        <w:t xml:space="preserve">Có trách nhiệm báo cáo hàng tháng bằng văn bản cho </w:t>
      </w:r>
      <w:r w:rsidR="00E56318">
        <w:t>Ban quản trị</w:t>
      </w:r>
      <w:r w:rsidRPr="00BC03FF">
        <w:rPr>
          <w:lang w:val="vi-VN"/>
        </w:rPr>
        <w:t xml:space="preserve"> về tình hình tài chính trong tháng và dự kiến các khoản thu chi trong tháng tiếp theo</w:t>
      </w:r>
      <w:r w:rsidRPr="00C06A26">
        <w:rPr>
          <w:lang w:val="vi-VN"/>
        </w:rPr>
        <w:t>;</w:t>
      </w:r>
    </w:p>
    <w:p w:rsidR="00775425" w:rsidRPr="00646AEE" w:rsidRDefault="00775425" w:rsidP="00646AEE">
      <w:pPr>
        <w:pStyle w:val="ListParagraph"/>
        <w:numPr>
          <w:ilvl w:val="0"/>
          <w:numId w:val="18"/>
        </w:numPr>
        <w:spacing w:before="0" w:line="312" w:lineRule="auto"/>
        <w:ind w:left="0" w:firstLine="0"/>
        <w:rPr>
          <w:lang w:val="vi-VN"/>
        </w:rPr>
      </w:pPr>
      <w:r w:rsidRPr="0026195B">
        <w:rPr>
          <w:lang w:val="vi-VN"/>
        </w:rPr>
        <w:t>Tham gia, thảo luận và biểu quyết các vấn đề tại các phiên họp của Ban quản trị.</w:t>
      </w:r>
    </w:p>
    <w:p w:rsidR="00650D04" w:rsidRDefault="00650D04" w:rsidP="009C354C">
      <w:pPr>
        <w:pStyle w:val="ListParagraph"/>
        <w:numPr>
          <w:ilvl w:val="0"/>
          <w:numId w:val="18"/>
        </w:numPr>
        <w:spacing w:before="0" w:line="312" w:lineRule="auto"/>
        <w:ind w:left="0" w:firstLine="0"/>
        <w:rPr>
          <w:lang w:val="vi-VN"/>
        </w:rPr>
      </w:pPr>
      <w:r w:rsidRPr="00BC03FF">
        <w:rPr>
          <w:lang w:val="vi-VN"/>
        </w:rPr>
        <w:t>Được hưởng thù lao theo quy định tại Quy chế này</w:t>
      </w:r>
      <w:r w:rsidRPr="00C06A26">
        <w:rPr>
          <w:lang w:val="vi-VN"/>
        </w:rPr>
        <w:t>;</w:t>
      </w:r>
    </w:p>
    <w:p w:rsidR="004654C6" w:rsidRPr="00646AEE" w:rsidRDefault="004654C6" w:rsidP="00646AEE">
      <w:pPr>
        <w:pStyle w:val="ListParagraph"/>
        <w:numPr>
          <w:ilvl w:val="0"/>
          <w:numId w:val="18"/>
        </w:numPr>
        <w:spacing w:before="0" w:line="312" w:lineRule="auto"/>
        <w:ind w:left="0" w:firstLine="0"/>
        <w:rPr>
          <w:lang w:val="vi-VN"/>
        </w:rPr>
      </w:pPr>
      <w:r w:rsidRPr="0026195B">
        <w:rPr>
          <w:lang w:val="vi-VN"/>
        </w:rPr>
        <w:t>Thực hiện và chịu trách nhiệm các nhiệm vụ theo bảng phân công nhiệm vụ của Ban quản trị đã thống nhất</w:t>
      </w:r>
      <w:r w:rsidR="005726EE">
        <w:t>;</w:t>
      </w:r>
    </w:p>
    <w:p w:rsidR="00650D04" w:rsidRPr="00BC03FF" w:rsidRDefault="00650D04" w:rsidP="009C354C">
      <w:pPr>
        <w:pStyle w:val="ListParagraph"/>
        <w:numPr>
          <w:ilvl w:val="0"/>
          <w:numId w:val="18"/>
        </w:numPr>
        <w:spacing w:before="0" w:line="312" w:lineRule="auto"/>
        <w:ind w:left="0" w:firstLine="0"/>
        <w:rPr>
          <w:lang w:val="vi-VN"/>
        </w:rPr>
      </w:pPr>
      <w:r w:rsidRPr="00BC03FF">
        <w:rPr>
          <w:lang w:val="vi-VN"/>
        </w:rPr>
        <w:t xml:space="preserve">Các quyền và nghĩa vụ khác được quy định tại </w:t>
      </w:r>
      <w:hyperlink w:anchor="Dieu11" w:history="1">
        <w:r w:rsidRPr="00BC03FF">
          <w:rPr>
            <w:rStyle w:val="Hyperlink"/>
            <w:rFonts w:eastAsiaTheme="majorEastAsia"/>
            <w:color w:val="000000" w:themeColor="text1"/>
            <w:szCs w:val="26"/>
            <w:u w:val="none"/>
            <w:lang w:val="vi-VN"/>
          </w:rPr>
          <w:t>Điều 1</w:t>
        </w:r>
        <w:r w:rsidR="000F0115" w:rsidRPr="00BC03FF">
          <w:rPr>
            <w:rStyle w:val="Hyperlink"/>
            <w:rFonts w:eastAsiaTheme="majorEastAsia"/>
            <w:color w:val="000000" w:themeColor="text1"/>
            <w:szCs w:val="26"/>
            <w:u w:val="none"/>
            <w:lang w:val="vi-VN"/>
          </w:rPr>
          <w:t>7</w:t>
        </w:r>
      </w:hyperlink>
      <w:r w:rsidRPr="00BC03FF">
        <w:rPr>
          <w:lang w:val="vi-VN"/>
        </w:rPr>
        <w:t xml:space="preserve"> của Quy chế này</w:t>
      </w:r>
      <w:r w:rsidRPr="00C06A26">
        <w:rPr>
          <w:lang w:val="vi-VN"/>
        </w:rPr>
        <w:t>.</w:t>
      </w:r>
    </w:p>
    <w:p w:rsidR="00650D04" w:rsidRPr="00BC03FF" w:rsidRDefault="00650D04" w:rsidP="009C354C">
      <w:pPr>
        <w:pStyle w:val="Heading4"/>
        <w:spacing w:before="0" w:after="0"/>
        <w:rPr>
          <w:lang w:val="vi-VN"/>
        </w:rPr>
      </w:pPr>
      <w:bookmarkStart w:id="43" w:name="_Toc56590739"/>
      <w:r w:rsidRPr="00BC03FF">
        <w:rPr>
          <w:lang w:val="vi-VN"/>
        </w:rPr>
        <w:t xml:space="preserve">Điều </w:t>
      </w:r>
      <w:r w:rsidR="000F0115" w:rsidRPr="00BC03FF">
        <w:rPr>
          <w:lang w:val="vi-VN"/>
        </w:rPr>
        <w:t>21</w:t>
      </w:r>
      <w:r w:rsidRPr="00BC03FF">
        <w:rPr>
          <w:lang w:val="vi-VN"/>
        </w:rPr>
        <w:t xml:space="preserve">. Quyền và </w:t>
      </w:r>
      <w:r w:rsidR="00C06A26" w:rsidRPr="00BC03FF">
        <w:rPr>
          <w:lang w:val="vi-VN"/>
        </w:rPr>
        <w:t>n</w:t>
      </w:r>
      <w:r w:rsidRPr="00BC03FF">
        <w:rPr>
          <w:lang w:val="vi-VN"/>
        </w:rPr>
        <w:t xml:space="preserve">ghĩa vụ của của </w:t>
      </w:r>
      <w:r w:rsidR="00E8371E" w:rsidRPr="009C1BEB">
        <w:rPr>
          <w:lang w:val="vi-VN"/>
        </w:rPr>
        <w:t>thành viên phụ trách</w:t>
      </w:r>
      <w:r w:rsidR="005726EE">
        <w:t xml:space="preserve"> </w:t>
      </w:r>
      <w:r w:rsidRPr="00BC03FF">
        <w:rPr>
          <w:lang w:val="vi-VN"/>
        </w:rPr>
        <w:t xml:space="preserve">Thư </w:t>
      </w:r>
      <w:r w:rsidR="000A020F" w:rsidRPr="00BC03FF">
        <w:rPr>
          <w:lang w:val="vi-VN"/>
        </w:rPr>
        <w:t>k</w:t>
      </w:r>
      <w:r w:rsidRPr="00BC03FF">
        <w:rPr>
          <w:lang w:val="vi-VN"/>
        </w:rPr>
        <w:t>ý</w:t>
      </w:r>
      <w:bookmarkEnd w:id="43"/>
    </w:p>
    <w:p w:rsidR="00E56318" w:rsidRPr="00E56318" w:rsidRDefault="00E56318" w:rsidP="009C354C">
      <w:pPr>
        <w:spacing w:before="0" w:after="0"/>
        <w:rPr>
          <w:szCs w:val="26"/>
          <w:lang w:val="vi-VN"/>
        </w:rPr>
      </w:pPr>
      <w:r>
        <w:rPr>
          <w:szCs w:val="26"/>
        </w:rPr>
        <w:t>Thư ký</w:t>
      </w:r>
      <w:r w:rsidRPr="00E56318">
        <w:rPr>
          <w:szCs w:val="26"/>
          <w:lang w:val="vi-VN"/>
        </w:rPr>
        <w:t xml:space="preserve"> có quyền hạn và nghĩa vụ cụ thể sau:</w:t>
      </w:r>
    </w:p>
    <w:p w:rsidR="00650D04" w:rsidRPr="00BC03FF" w:rsidRDefault="00650D04" w:rsidP="009C354C">
      <w:pPr>
        <w:pStyle w:val="ListParagraph"/>
        <w:widowControl/>
        <w:numPr>
          <w:ilvl w:val="0"/>
          <w:numId w:val="20"/>
        </w:numPr>
        <w:spacing w:before="0" w:line="312" w:lineRule="auto"/>
        <w:ind w:left="0" w:right="0" w:firstLine="0"/>
        <w:rPr>
          <w:color w:val="000000" w:themeColor="text1"/>
          <w:szCs w:val="26"/>
          <w:lang w:val="vi-VN"/>
        </w:rPr>
      </w:pPr>
      <w:r w:rsidRPr="00BC03FF">
        <w:rPr>
          <w:color w:val="000000" w:themeColor="text1"/>
          <w:szCs w:val="26"/>
          <w:lang w:val="vi-VN"/>
        </w:rPr>
        <w:t>Tổng hợp các báo cáo, đề xuất và kiến nghị của các thành viên Ban quản trị</w:t>
      </w:r>
      <w:r w:rsidR="000A020F" w:rsidRPr="00BC03FF">
        <w:rPr>
          <w:color w:val="000000" w:themeColor="text1"/>
          <w:szCs w:val="26"/>
          <w:lang w:val="vi-VN"/>
        </w:rPr>
        <w:t xml:space="preserve">, Chủ đầu tư, cơ quan chức năng, </w:t>
      </w:r>
      <w:r w:rsidR="002330CC" w:rsidRPr="00BC03FF">
        <w:rPr>
          <w:color w:val="000000" w:themeColor="text1"/>
          <w:szCs w:val="26"/>
          <w:lang w:val="vi-VN"/>
        </w:rPr>
        <w:t>đơn vị quản lý vận hành</w:t>
      </w:r>
      <w:r w:rsidRPr="00BC03FF">
        <w:rPr>
          <w:color w:val="000000" w:themeColor="text1"/>
          <w:szCs w:val="26"/>
          <w:lang w:val="vi-VN"/>
        </w:rPr>
        <w:t xml:space="preserve"> gửi đến.</w:t>
      </w:r>
    </w:p>
    <w:p w:rsidR="00650D04" w:rsidRPr="00BC03FF" w:rsidRDefault="00650D04" w:rsidP="009C354C">
      <w:pPr>
        <w:pStyle w:val="ListParagraph"/>
        <w:widowControl/>
        <w:numPr>
          <w:ilvl w:val="0"/>
          <w:numId w:val="20"/>
        </w:numPr>
        <w:spacing w:before="0" w:line="312" w:lineRule="auto"/>
        <w:ind w:left="0" w:right="0" w:firstLine="0"/>
        <w:rPr>
          <w:color w:val="000000" w:themeColor="text1"/>
          <w:szCs w:val="26"/>
          <w:lang w:val="vi-VN"/>
        </w:rPr>
      </w:pPr>
      <w:r w:rsidRPr="00BC03FF">
        <w:rPr>
          <w:color w:val="000000" w:themeColor="text1"/>
          <w:szCs w:val="26"/>
          <w:lang w:val="vi-VN"/>
        </w:rPr>
        <w:t xml:space="preserve">Gửi thông báo họp Ban quản trịcho các </w:t>
      </w:r>
      <w:r w:rsidR="00E56318">
        <w:rPr>
          <w:color w:val="000000" w:themeColor="text1"/>
          <w:szCs w:val="26"/>
        </w:rPr>
        <w:t>t</w:t>
      </w:r>
      <w:r w:rsidRPr="00BC03FF">
        <w:rPr>
          <w:color w:val="000000" w:themeColor="text1"/>
          <w:szCs w:val="26"/>
          <w:lang w:val="vi-VN"/>
        </w:rPr>
        <w:t xml:space="preserve">hành viên và làm đầu mối phối hợp với các bộ phận theo chức năng liên quan để chuẩn bị tài liệu họp Ban quản trị cho mỗi kỳ theo </w:t>
      </w:r>
      <w:r w:rsidR="003C1357">
        <w:rPr>
          <w:color w:val="000000" w:themeColor="text1"/>
          <w:szCs w:val="26"/>
        </w:rPr>
        <w:t>yêu cầu</w:t>
      </w:r>
      <w:r w:rsidRPr="00BC03FF">
        <w:rPr>
          <w:color w:val="000000" w:themeColor="text1"/>
          <w:szCs w:val="26"/>
          <w:lang w:val="vi-VN"/>
        </w:rPr>
        <w:t xml:space="preserve"> của Trưởng ban;</w:t>
      </w:r>
    </w:p>
    <w:p w:rsidR="00650D04" w:rsidRDefault="00650D04" w:rsidP="009C354C">
      <w:pPr>
        <w:pStyle w:val="ListParagraph"/>
        <w:widowControl/>
        <w:numPr>
          <w:ilvl w:val="0"/>
          <w:numId w:val="20"/>
        </w:numPr>
        <w:spacing w:before="0" w:line="312" w:lineRule="auto"/>
        <w:ind w:left="0" w:right="0" w:firstLine="0"/>
        <w:rPr>
          <w:color w:val="000000" w:themeColor="text1"/>
          <w:szCs w:val="26"/>
          <w:lang w:val="vi-VN"/>
        </w:rPr>
      </w:pPr>
      <w:r w:rsidRPr="00BC03FF">
        <w:rPr>
          <w:color w:val="000000" w:themeColor="text1"/>
          <w:szCs w:val="26"/>
          <w:lang w:val="vi-VN"/>
        </w:rPr>
        <w:t>Có mặt trong các cuộc họp của Ban quản trị với tư cách là Thư ký cuộc họp, lập và lưu giữ các hồ sơ, biên bản liên quan đến các cuộc họp này;</w:t>
      </w:r>
    </w:p>
    <w:p w:rsidR="00775425" w:rsidRPr="00646AEE" w:rsidRDefault="00775425" w:rsidP="00646AEE">
      <w:pPr>
        <w:pStyle w:val="ListParagraph"/>
        <w:widowControl/>
        <w:numPr>
          <w:ilvl w:val="0"/>
          <w:numId w:val="20"/>
        </w:numPr>
        <w:spacing w:before="0" w:line="312" w:lineRule="auto"/>
        <w:ind w:left="0" w:right="0" w:firstLine="0"/>
        <w:rPr>
          <w:color w:val="000000" w:themeColor="text1"/>
          <w:szCs w:val="26"/>
          <w:lang w:val="vi-VN"/>
        </w:rPr>
      </w:pPr>
      <w:r w:rsidRPr="0026195B">
        <w:rPr>
          <w:color w:val="000000" w:themeColor="text1"/>
          <w:szCs w:val="26"/>
          <w:lang w:val="vi-VN"/>
        </w:rPr>
        <w:t>Tham gia, thảo luận và biểu quyết các vấn đề tại các phiên họp của Ban quản trị.</w:t>
      </w:r>
    </w:p>
    <w:p w:rsidR="00650D04" w:rsidRDefault="00650D04" w:rsidP="009C354C">
      <w:pPr>
        <w:pStyle w:val="ListParagraph"/>
        <w:widowControl/>
        <w:numPr>
          <w:ilvl w:val="0"/>
          <w:numId w:val="20"/>
        </w:numPr>
        <w:spacing w:before="0" w:line="312" w:lineRule="auto"/>
        <w:ind w:left="0" w:right="0" w:firstLine="0"/>
        <w:rPr>
          <w:color w:val="000000" w:themeColor="text1"/>
          <w:szCs w:val="26"/>
          <w:lang w:val="vi-VN"/>
        </w:rPr>
      </w:pPr>
      <w:r w:rsidRPr="00BC03FF">
        <w:rPr>
          <w:color w:val="000000" w:themeColor="text1"/>
          <w:szCs w:val="26"/>
          <w:lang w:val="vi-VN"/>
        </w:rPr>
        <w:t>Được hưởng thù lao theo quy định của Quy chế này;</w:t>
      </w:r>
    </w:p>
    <w:p w:rsidR="004654C6" w:rsidRPr="00646AEE" w:rsidRDefault="004654C6" w:rsidP="00646AEE">
      <w:pPr>
        <w:pStyle w:val="ListParagraph"/>
        <w:widowControl/>
        <w:numPr>
          <w:ilvl w:val="0"/>
          <w:numId w:val="20"/>
        </w:numPr>
        <w:spacing w:before="0" w:line="312" w:lineRule="auto"/>
        <w:ind w:left="0" w:right="0" w:firstLine="0"/>
        <w:rPr>
          <w:color w:val="000000" w:themeColor="text1"/>
          <w:szCs w:val="26"/>
          <w:lang w:val="vi-VN"/>
        </w:rPr>
      </w:pPr>
      <w:r w:rsidRPr="0026195B">
        <w:rPr>
          <w:color w:val="000000" w:themeColor="text1"/>
          <w:szCs w:val="26"/>
          <w:lang w:val="vi-VN"/>
        </w:rPr>
        <w:t>Thực hiện và chịu trách nhiệm các nhiệm vụ theo bảng phân công nhiệm vụ của Ban quản trị đã thống nhất</w:t>
      </w:r>
    </w:p>
    <w:p w:rsidR="002330CC" w:rsidRPr="00BC03FF" w:rsidRDefault="002330CC" w:rsidP="009C354C">
      <w:pPr>
        <w:pStyle w:val="ListParagraph"/>
        <w:numPr>
          <w:ilvl w:val="0"/>
          <w:numId w:val="20"/>
        </w:numPr>
        <w:spacing w:before="0" w:line="312" w:lineRule="auto"/>
        <w:ind w:left="0" w:firstLine="0"/>
        <w:rPr>
          <w:lang w:val="vi-VN"/>
        </w:rPr>
      </w:pPr>
      <w:r w:rsidRPr="00BC03FF">
        <w:rPr>
          <w:lang w:val="vi-VN"/>
        </w:rPr>
        <w:t xml:space="preserve">Các quyền và nghĩa vụ khác được quy định tại </w:t>
      </w:r>
      <w:hyperlink w:anchor="Dieu11" w:history="1">
        <w:r w:rsidRPr="00BC03FF">
          <w:rPr>
            <w:rStyle w:val="Hyperlink"/>
            <w:rFonts w:eastAsiaTheme="majorEastAsia"/>
            <w:color w:val="000000" w:themeColor="text1"/>
            <w:szCs w:val="26"/>
            <w:u w:val="none"/>
            <w:lang w:val="vi-VN"/>
          </w:rPr>
          <w:t>Điều 1</w:t>
        </w:r>
        <w:r w:rsidR="000F0115" w:rsidRPr="00BC03FF">
          <w:rPr>
            <w:rStyle w:val="Hyperlink"/>
            <w:rFonts w:eastAsiaTheme="majorEastAsia"/>
            <w:color w:val="000000" w:themeColor="text1"/>
            <w:szCs w:val="26"/>
            <w:u w:val="none"/>
            <w:lang w:val="vi-VN"/>
          </w:rPr>
          <w:t>7</w:t>
        </w:r>
      </w:hyperlink>
      <w:r w:rsidRPr="00BC03FF">
        <w:rPr>
          <w:lang w:val="vi-VN"/>
        </w:rPr>
        <w:t xml:space="preserve"> của Quy chế này</w:t>
      </w:r>
      <w:r w:rsidRPr="00C06A26">
        <w:rPr>
          <w:lang w:val="vi-VN"/>
        </w:rPr>
        <w:t>.</w:t>
      </w:r>
    </w:p>
    <w:p w:rsidR="00650D04" w:rsidRPr="00BC03FF" w:rsidRDefault="00650D04" w:rsidP="009C354C">
      <w:pPr>
        <w:pStyle w:val="Heading4"/>
        <w:spacing w:before="0" w:after="0"/>
        <w:rPr>
          <w:lang w:val="vi-VN"/>
        </w:rPr>
      </w:pPr>
      <w:bookmarkStart w:id="44" w:name="_Toc56590740"/>
      <w:r w:rsidRPr="00BC03FF">
        <w:rPr>
          <w:lang w:val="vi-VN"/>
        </w:rPr>
        <w:t xml:space="preserve">Điều </w:t>
      </w:r>
      <w:r w:rsidR="000F0115" w:rsidRPr="00BC03FF">
        <w:rPr>
          <w:lang w:val="vi-VN"/>
        </w:rPr>
        <w:t>22</w:t>
      </w:r>
      <w:r w:rsidRPr="00BC03FF">
        <w:rPr>
          <w:lang w:val="vi-VN"/>
        </w:rPr>
        <w:t xml:space="preserve">. Quyền và </w:t>
      </w:r>
      <w:r w:rsidR="00F52319">
        <w:t>n</w:t>
      </w:r>
      <w:r w:rsidRPr="00BC03FF">
        <w:rPr>
          <w:lang w:val="vi-VN"/>
        </w:rPr>
        <w:t xml:space="preserve">ghĩa vụ của </w:t>
      </w:r>
      <w:r w:rsidR="00F52319">
        <w:t>t</w:t>
      </w:r>
      <w:r w:rsidRPr="00BC03FF">
        <w:rPr>
          <w:lang w:val="vi-VN"/>
        </w:rPr>
        <w:t>hành viên Ban quản trị</w:t>
      </w:r>
      <w:bookmarkEnd w:id="44"/>
    </w:p>
    <w:p w:rsidR="00650D04" w:rsidRPr="00BC03FF" w:rsidRDefault="00650D04" w:rsidP="009C354C">
      <w:pPr>
        <w:pStyle w:val="ListParagraph"/>
        <w:numPr>
          <w:ilvl w:val="1"/>
          <w:numId w:val="21"/>
        </w:numPr>
        <w:spacing w:before="0" w:line="312" w:lineRule="auto"/>
        <w:rPr>
          <w:lang w:val="vi-VN"/>
        </w:rPr>
      </w:pPr>
      <w:r w:rsidRPr="00BC03FF">
        <w:rPr>
          <w:lang w:val="vi-VN"/>
        </w:rPr>
        <w:t xml:space="preserve">Thành viên khác của Ban quản trị hoạt động theo sự phân công của Ban quản trị, có nghĩa </w:t>
      </w:r>
      <w:r w:rsidRPr="00BC03FF">
        <w:rPr>
          <w:lang w:val="vi-VN"/>
        </w:rPr>
        <w:lastRenderedPageBreak/>
        <w:t>vụ chấp hành mọi quyết định của Ban quản trị. Thành viên chịu trách nhiệm cá nhân khi không tuân thủ quyết định của Ban quản trị, khi ra quyết định hoặc can thiệp vào hoạt động vượt quá quyền hạn của mình.</w:t>
      </w:r>
    </w:p>
    <w:p w:rsidR="00650D04" w:rsidRPr="00BC03FF" w:rsidRDefault="00650D04" w:rsidP="009C354C">
      <w:pPr>
        <w:pStyle w:val="ListParagraph"/>
        <w:numPr>
          <w:ilvl w:val="1"/>
          <w:numId w:val="21"/>
        </w:numPr>
        <w:spacing w:before="0" w:line="312" w:lineRule="auto"/>
        <w:rPr>
          <w:lang w:val="vi-VN"/>
        </w:rPr>
      </w:pPr>
      <w:r w:rsidRPr="00BC03FF">
        <w:rPr>
          <w:lang w:val="vi-VN"/>
        </w:rPr>
        <w:t xml:space="preserve">Ngoài các trách </w:t>
      </w:r>
      <w:r w:rsidR="00F52319">
        <w:rPr>
          <w:lang w:val="vi-VN"/>
        </w:rPr>
        <w:t xml:space="preserve">nhiệm nêu trên, các thành viên </w:t>
      </w:r>
      <w:r w:rsidRPr="00BC03FF">
        <w:rPr>
          <w:lang w:val="vi-VN"/>
        </w:rPr>
        <w:t>của Ban quản trị còn có các quyền hạn và trách nhiệm sau đây:</w:t>
      </w:r>
    </w:p>
    <w:p w:rsidR="00650D04" w:rsidRPr="00BC03FF" w:rsidRDefault="002330CC" w:rsidP="009C354C">
      <w:pPr>
        <w:pStyle w:val="ListParagraph"/>
        <w:numPr>
          <w:ilvl w:val="1"/>
          <w:numId w:val="22"/>
        </w:numPr>
        <w:spacing w:before="0" w:line="312" w:lineRule="auto"/>
        <w:ind w:left="0"/>
        <w:rPr>
          <w:lang w:val="vi-VN"/>
        </w:rPr>
      </w:pPr>
      <w:r w:rsidRPr="00BC03FF">
        <w:rPr>
          <w:lang w:val="vi-VN"/>
        </w:rPr>
        <w:t>T</w:t>
      </w:r>
      <w:r w:rsidR="00650D04" w:rsidRPr="00BC03FF">
        <w:rPr>
          <w:lang w:val="vi-VN"/>
        </w:rPr>
        <w:t>ham gia, thảo luận và biểu quyết tại các phiên họp của Ban quản trị;</w:t>
      </w:r>
    </w:p>
    <w:p w:rsidR="00650D04" w:rsidRPr="00BC03FF" w:rsidRDefault="00650D04" w:rsidP="009C354C">
      <w:pPr>
        <w:pStyle w:val="ListParagraph"/>
        <w:numPr>
          <w:ilvl w:val="1"/>
          <w:numId w:val="22"/>
        </w:numPr>
        <w:spacing w:before="0" w:line="312" w:lineRule="auto"/>
        <w:ind w:left="0"/>
        <w:rPr>
          <w:lang w:val="vi-VN"/>
        </w:rPr>
      </w:pPr>
      <w:r w:rsidRPr="00BC03FF">
        <w:rPr>
          <w:lang w:val="vi-VN"/>
        </w:rPr>
        <w:t xml:space="preserve">Theo dõi, đánh giá hoạt động của </w:t>
      </w:r>
      <w:r w:rsidR="002330CC" w:rsidRPr="00BC03FF">
        <w:rPr>
          <w:lang w:val="vi-VN"/>
        </w:rPr>
        <w:t>nhà chung cư Five Star Garden</w:t>
      </w:r>
      <w:r w:rsidR="00CE79EB">
        <w:rPr>
          <w:lang w:val="vi-VN"/>
        </w:rPr>
        <w:t>;</w:t>
      </w:r>
    </w:p>
    <w:p w:rsidR="00650D04" w:rsidRPr="00BC03FF" w:rsidRDefault="00650D04" w:rsidP="009C354C">
      <w:pPr>
        <w:pStyle w:val="ListParagraph"/>
        <w:numPr>
          <w:ilvl w:val="1"/>
          <w:numId w:val="22"/>
        </w:numPr>
        <w:spacing w:before="0" w:line="312" w:lineRule="auto"/>
        <w:ind w:left="0"/>
        <w:rPr>
          <w:lang w:val="vi-VN"/>
        </w:rPr>
      </w:pPr>
      <w:r w:rsidRPr="00BC03FF">
        <w:rPr>
          <w:lang w:val="vi-VN"/>
        </w:rPr>
        <w:t>Có tinh thần trách nhiệm cao trong việc thực hiện quyền hạn của mình cũng như các nhiệm vụ được Trưởng ban uỷ quyền.</w:t>
      </w:r>
    </w:p>
    <w:p w:rsidR="004654C6" w:rsidRPr="0026195B" w:rsidRDefault="00650D04" w:rsidP="009C354C">
      <w:pPr>
        <w:pStyle w:val="ListParagraph"/>
        <w:numPr>
          <w:ilvl w:val="1"/>
          <w:numId w:val="22"/>
        </w:numPr>
        <w:spacing w:before="0" w:line="312" w:lineRule="auto"/>
        <w:ind w:left="0"/>
        <w:rPr>
          <w:lang w:val="vi-VN"/>
        </w:rPr>
      </w:pPr>
      <w:r w:rsidRPr="00BC03FF">
        <w:rPr>
          <w:szCs w:val="26"/>
          <w:lang w:val="vi-VN"/>
        </w:rPr>
        <w:t>Được hưởng thù lao theo quy định của Quy chế này;</w:t>
      </w:r>
    </w:p>
    <w:p w:rsidR="00650D04" w:rsidRPr="00BC03FF" w:rsidRDefault="004654C6" w:rsidP="009C354C">
      <w:pPr>
        <w:pStyle w:val="ListParagraph"/>
        <w:numPr>
          <w:ilvl w:val="1"/>
          <w:numId w:val="22"/>
        </w:numPr>
        <w:spacing w:before="0" w:line="312" w:lineRule="auto"/>
        <w:ind w:left="0"/>
        <w:rPr>
          <w:lang w:val="vi-VN"/>
        </w:rPr>
      </w:pPr>
      <w:r>
        <w:rPr>
          <w:color w:val="000000" w:themeColor="text1"/>
          <w:szCs w:val="26"/>
        </w:rPr>
        <w:t xml:space="preserve">Thực hiện </w:t>
      </w:r>
      <w:r w:rsidRPr="00C462F4">
        <w:rPr>
          <w:color w:val="000000" w:themeColor="text1"/>
          <w:szCs w:val="26"/>
          <w:lang w:val="vi-VN"/>
        </w:rPr>
        <w:t>và chịu trách nhiệm các nhiệm vụ theo bảng phân công nhiệm vụ của Ban quản trị đã thống nhất</w:t>
      </w:r>
    </w:p>
    <w:p w:rsidR="00650D04" w:rsidRPr="00BC03FF" w:rsidRDefault="002330CC" w:rsidP="009C354C">
      <w:pPr>
        <w:pStyle w:val="ListParagraph"/>
        <w:numPr>
          <w:ilvl w:val="1"/>
          <w:numId w:val="22"/>
        </w:numPr>
        <w:spacing w:before="0" w:line="312" w:lineRule="auto"/>
        <w:ind w:left="0"/>
        <w:rPr>
          <w:lang w:val="vi-VN"/>
        </w:rPr>
      </w:pPr>
      <w:r w:rsidRPr="00BC03FF">
        <w:rPr>
          <w:lang w:val="vi-VN"/>
        </w:rPr>
        <w:t xml:space="preserve">Các quyền và nghĩa vụ khác được quy định tại </w:t>
      </w:r>
      <w:hyperlink w:anchor="Dieu11" w:history="1">
        <w:r w:rsidRPr="00BC03FF">
          <w:rPr>
            <w:rStyle w:val="Hyperlink"/>
            <w:rFonts w:eastAsiaTheme="majorEastAsia"/>
            <w:color w:val="000000" w:themeColor="text1"/>
            <w:szCs w:val="26"/>
            <w:u w:val="none"/>
            <w:lang w:val="vi-VN"/>
          </w:rPr>
          <w:t>Điều 1</w:t>
        </w:r>
        <w:r w:rsidR="00CF3230" w:rsidRPr="00BC03FF">
          <w:rPr>
            <w:rStyle w:val="Hyperlink"/>
            <w:rFonts w:eastAsiaTheme="majorEastAsia"/>
            <w:color w:val="000000" w:themeColor="text1"/>
            <w:szCs w:val="26"/>
            <w:u w:val="none"/>
            <w:lang w:val="vi-VN"/>
          </w:rPr>
          <w:t>7</w:t>
        </w:r>
      </w:hyperlink>
      <w:r w:rsidRPr="00BC03FF">
        <w:rPr>
          <w:lang w:val="vi-VN"/>
        </w:rPr>
        <w:t xml:space="preserve"> của Quy chế này</w:t>
      </w:r>
      <w:r w:rsidRPr="002330CC">
        <w:rPr>
          <w:lang w:val="vi-VN"/>
        </w:rPr>
        <w:t>.</w:t>
      </w:r>
      <w:bookmarkEnd w:id="40"/>
      <w:bookmarkEnd w:id="41"/>
      <w:bookmarkEnd w:id="42"/>
    </w:p>
    <w:p w:rsidR="00650D04" w:rsidRPr="00960A8A" w:rsidRDefault="00650D04" w:rsidP="009C354C">
      <w:pPr>
        <w:pStyle w:val="Heading4"/>
        <w:spacing w:before="0" w:after="0"/>
        <w:rPr>
          <w:lang w:val="nl-NL"/>
        </w:rPr>
      </w:pPr>
      <w:bookmarkStart w:id="45" w:name="_Toc56590741"/>
      <w:r w:rsidRPr="00960A8A">
        <w:rPr>
          <w:lang w:val="vi-VN"/>
        </w:rPr>
        <w:t xml:space="preserve">Điều </w:t>
      </w:r>
      <w:r w:rsidR="000F0115">
        <w:rPr>
          <w:lang w:val="nl-NL"/>
        </w:rPr>
        <w:t>23</w:t>
      </w:r>
      <w:r w:rsidRPr="00960A8A">
        <w:rPr>
          <w:lang w:val="vi-VN"/>
        </w:rPr>
        <w:t>.</w:t>
      </w:r>
      <w:r w:rsidRPr="00960A8A">
        <w:rPr>
          <w:lang w:val="nl-NL"/>
        </w:rPr>
        <w:t xml:space="preserve"> Biểu quyết thông qua các quyết định của Ban quản trị</w:t>
      </w:r>
      <w:bookmarkEnd w:id="45"/>
    </w:p>
    <w:p w:rsidR="002A53FE" w:rsidRPr="00BC03FF" w:rsidRDefault="00650D04" w:rsidP="009C354C">
      <w:pPr>
        <w:pStyle w:val="ListParagraph"/>
        <w:widowControl/>
        <w:numPr>
          <w:ilvl w:val="5"/>
          <w:numId w:val="6"/>
        </w:numPr>
        <w:shd w:val="clear" w:color="auto" w:fill="FFFFFF"/>
        <w:tabs>
          <w:tab w:val="num" w:pos="3150"/>
        </w:tabs>
        <w:spacing w:before="0" w:line="312" w:lineRule="auto"/>
        <w:ind w:left="0" w:right="0" w:firstLine="0"/>
        <w:rPr>
          <w:color w:val="000000"/>
          <w:szCs w:val="26"/>
          <w:lang w:val="nl-NL" w:eastAsia="vi-VN"/>
        </w:rPr>
      </w:pPr>
      <w:r w:rsidRPr="00BC03FF">
        <w:rPr>
          <w:color w:val="000000"/>
          <w:szCs w:val="26"/>
          <w:lang w:val="nl-NL" w:eastAsia="vi-VN"/>
        </w:rPr>
        <w:t xml:space="preserve">Các quyết định của Ban quản trị được thông qua bằng hình thức biểu quyết hoặc bỏ phiếu theo quy chế hoạt động của Ban quản trị, được lập thành biên bản, có chữ ký của </w:t>
      </w:r>
      <w:r w:rsidR="00F52319">
        <w:rPr>
          <w:color w:val="000000"/>
          <w:szCs w:val="26"/>
          <w:lang w:val="nl-NL" w:eastAsia="vi-VN"/>
        </w:rPr>
        <w:t>T</w:t>
      </w:r>
      <w:r w:rsidRPr="00BC03FF">
        <w:rPr>
          <w:color w:val="000000"/>
          <w:szCs w:val="26"/>
          <w:lang w:val="nl-NL" w:eastAsia="vi-VN"/>
        </w:rPr>
        <w:t xml:space="preserve">hư ký cuộc họp, các thành viên Ban quản trị dự họp và có đóng dấu của Ban quản trị. </w:t>
      </w:r>
      <w:r w:rsidR="002A53FE" w:rsidRPr="00BC03FF">
        <w:rPr>
          <w:color w:val="000000"/>
          <w:szCs w:val="26"/>
          <w:lang w:val="nl-NL" w:eastAsia="vi-VN"/>
        </w:rPr>
        <w:t xml:space="preserve">Thành viên Ban quản trị có quyền bảo lưu quan điểm của mình và được ghi rõ trong biên bản. </w:t>
      </w:r>
    </w:p>
    <w:p w:rsidR="00650D04" w:rsidRPr="00BC03FF" w:rsidRDefault="00650D04" w:rsidP="009C354C">
      <w:pPr>
        <w:pStyle w:val="ListParagraph"/>
        <w:widowControl/>
        <w:numPr>
          <w:ilvl w:val="5"/>
          <w:numId w:val="6"/>
        </w:numPr>
        <w:shd w:val="clear" w:color="auto" w:fill="FFFFFF"/>
        <w:tabs>
          <w:tab w:val="num" w:pos="3150"/>
        </w:tabs>
        <w:spacing w:before="0" w:line="312" w:lineRule="auto"/>
        <w:ind w:left="0" w:right="0" w:firstLine="0"/>
        <w:rPr>
          <w:color w:val="000000"/>
          <w:szCs w:val="26"/>
          <w:lang w:val="nl-NL" w:eastAsia="vi-VN"/>
        </w:rPr>
      </w:pPr>
      <w:r w:rsidRPr="00BC03FF">
        <w:rPr>
          <w:color w:val="000000"/>
          <w:szCs w:val="26"/>
          <w:lang w:val="nl-NL" w:eastAsia="vi-VN"/>
        </w:rPr>
        <w:t xml:space="preserve">Trường hợp tỷ lệ biểu quyết tán thành đạt 50% số thành viên Ban quản trị thì kết quả cuối cùng được xác định theo biểu quyết của Trưởng ban hoặc Phó ban chủ trì cuộc họp (nếu vắng Trưởng ban), trừ trường hợp quy định tại Khoản </w:t>
      </w:r>
      <w:r w:rsidR="00F52319">
        <w:rPr>
          <w:color w:val="000000"/>
          <w:szCs w:val="26"/>
          <w:lang w:val="nl-NL" w:eastAsia="vi-VN"/>
        </w:rPr>
        <w:t>3</w:t>
      </w:r>
      <w:r w:rsidRPr="00BC03FF">
        <w:rPr>
          <w:color w:val="000000"/>
          <w:szCs w:val="26"/>
          <w:lang w:val="nl-NL" w:eastAsia="vi-VN"/>
        </w:rPr>
        <w:t xml:space="preserve"> và Khoản </w:t>
      </w:r>
      <w:r w:rsidR="00F52319">
        <w:rPr>
          <w:color w:val="000000"/>
          <w:szCs w:val="26"/>
          <w:lang w:val="nl-NL" w:eastAsia="vi-VN"/>
        </w:rPr>
        <w:t>4</w:t>
      </w:r>
      <w:r w:rsidRPr="00BC03FF">
        <w:rPr>
          <w:color w:val="000000"/>
          <w:szCs w:val="26"/>
          <w:lang w:val="nl-NL" w:eastAsia="vi-VN"/>
        </w:rPr>
        <w:t xml:space="preserve"> Điều này.</w:t>
      </w:r>
    </w:p>
    <w:p w:rsidR="00650D04" w:rsidRPr="00BC03FF" w:rsidRDefault="00650D04" w:rsidP="009C354C">
      <w:pPr>
        <w:pStyle w:val="ListParagraph"/>
        <w:widowControl/>
        <w:numPr>
          <w:ilvl w:val="5"/>
          <w:numId w:val="6"/>
        </w:numPr>
        <w:shd w:val="clear" w:color="auto" w:fill="FFFFFF"/>
        <w:tabs>
          <w:tab w:val="num" w:pos="2970"/>
        </w:tabs>
        <w:spacing w:before="0" w:line="312" w:lineRule="auto"/>
        <w:ind w:left="0" w:right="0" w:firstLine="0"/>
        <w:rPr>
          <w:color w:val="000000"/>
          <w:szCs w:val="26"/>
          <w:lang w:val="nl-NL" w:eastAsia="vi-VN"/>
        </w:rPr>
      </w:pPr>
      <w:r w:rsidRPr="00BC03FF">
        <w:rPr>
          <w:color w:val="000000"/>
          <w:szCs w:val="26"/>
          <w:lang w:val="nl-NL" w:eastAsia="vi-VN"/>
        </w:rPr>
        <w:t xml:space="preserve">Các đề xuất sau đây chỉ được thông qua khi có tối thiểu </w:t>
      </w:r>
      <w:r w:rsidR="0026195B">
        <w:rPr>
          <w:color w:val="000000"/>
          <w:szCs w:val="26"/>
          <w:lang w:val="nl-NL" w:eastAsia="vi-VN"/>
        </w:rPr>
        <w:t>50</w:t>
      </w:r>
      <w:r w:rsidRPr="00BC03FF">
        <w:rPr>
          <w:color w:val="000000"/>
          <w:szCs w:val="26"/>
          <w:lang w:val="nl-NL" w:eastAsia="vi-VN"/>
        </w:rPr>
        <w:t>% tổng số thành viên của Ban quản trị nhà chung cư tán thành:</w:t>
      </w:r>
    </w:p>
    <w:p w:rsidR="00650D04" w:rsidRPr="00BC03FF" w:rsidRDefault="00650D04" w:rsidP="009C354C">
      <w:pPr>
        <w:pStyle w:val="ListParagraph"/>
        <w:widowControl/>
        <w:numPr>
          <w:ilvl w:val="1"/>
          <w:numId w:val="10"/>
        </w:numPr>
        <w:shd w:val="clear" w:color="auto" w:fill="FFFFFF"/>
        <w:spacing w:before="0" w:line="312" w:lineRule="auto"/>
        <w:ind w:left="0" w:right="0" w:firstLine="0"/>
        <w:rPr>
          <w:color w:val="000000"/>
          <w:szCs w:val="26"/>
          <w:lang w:val="nl-NL" w:eastAsia="vi-VN"/>
        </w:rPr>
      </w:pPr>
      <w:r w:rsidRPr="00BC03FF">
        <w:rPr>
          <w:color w:val="000000"/>
          <w:szCs w:val="26"/>
          <w:lang w:val="nl-NL" w:eastAsia="vi-VN"/>
        </w:rPr>
        <w:t>Đề xuất thay đổi đơn vị quản lý vận hành;</w:t>
      </w:r>
    </w:p>
    <w:p w:rsidR="00650D04" w:rsidRPr="00BC03FF" w:rsidRDefault="00650D04" w:rsidP="009C354C">
      <w:pPr>
        <w:pStyle w:val="ListParagraph"/>
        <w:widowControl/>
        <w:numPr>
          <w:ilvl w:val="1"/>
          <w:numId w:val="10"/>
        </w:numPr>
        <w:shd w:val="clear" w:color="auto" w:fill="FFFFFF"/>
        <w:spacing w:before="0" w:line="312" w:lineRule="auto"/>
        <w:ind w:left="0" w:right="0" w:firstLine="0"/>
        <w:rPr>
          <w:color w:val="000000"/>
          <w:szCs w:val="26"/>
          <w:lang w:val="nl-NL" w:eastAsia="vi-VN"/>
        </w:rPr>
      </w:pPr>
      <w:r w:rsidRPr="00BC03FF">
        <w:rPr>
          <w:color w:val="000000"/>
          <w:szCs w:val="26"/>
          <w:lang w:val="nl-NL" w:eastAsia="vi-VN"/>
        </w:rPr>
        <w:t>Quyết định lựa chọn đơn vị thực hiện bảo trì;</w:t>
      </w:r>
    </w:p>
    <w:p w:rsidR="00650D04" w:rsidRPr="00BC03FF" w:rsidRDefault="00650D04" w:rsidP="009C354C">
      <w:pPr>
        <w:pStyle w:val="ListParagraph"/>
        <w:widowControl/>
        <w:numPr>
          <w:ilvl w:val="1"/>
          <w:numId w:val="10"/>
        </w:numPr>
        <w:shd w:val="clear" w:color="auto" w:fill="FFFFFF"/>
        <w:spacing w:before="0" w:line="312" w:lineRule="auto"/>
        <w:ind w:left="0" w:right="0" w:firstLine="0"/>
        <w:rPr>
          <w:color w:val="000000"/>
          <w:szCs w:val="26"/>
          <w:lang w:val="nl-NL" w:eastAsia="vi-VN"/>
        </w:rPr>
      </w:pPr>
      <w:r w:rsidRPr="00BC03FF">
        <w:rPr>
          <w:color w:val="000000"/>
          <w:szCs w:val="26"/>
          <w:lang w:val="nl-NL" w:eastAsia="vi-VN"/>
        </w:rPr>
        <w:t>Đề xuất thay đổi giá dịch vụ quản lý vận hành nhà chung cư;</w:t>
      </w:r>
    </w:p>
    <w:p w:rsidR="00650D04" w:rsidRPr="00BC03FF" w:rsidRDefault="00650D04" w:rsidP="009C354C">
      <w:pPr>
        <w:pStyle w:val="ListParagraph"/>
        <w:widowControl/>
        <w:numPr>
          <w:ilvl w:val="1"/>
          <w:numId w:val="10"/>
        </w:numPr>
        <w:shd w:val="clear" w:color="auto" w:fill="FFFFFF"/>
        <w:spacing w:before="0" w:line="312" w:lineRule="auto"/>
        <w:ind w:left="0" w:right="0" w:firstLine="0"/>
        <w:rPr>
          <w:color w:val="000000"/>
          <w:szCs w:val="26"/>
          <w:lang w:val="nl-NL" w:eastAsia="vi-VN"/>
        </w:rPr>
      </w:pPr>
      <w:r w:rsidRPr="00BC03FF">
        <w:rPr>
          <w:color w:val="000000"/>
          <w:szCs w:val="26"/>
          <w:lang w:val="nl-NL" w:eastAsia="vi-VN"/>
        </w:rPr>
        <w:t>Các đề xuất, yêu cầu của Ban quản trị đối với chủ đầu tư trong quá trình quản lý, sử dụng nhà chung cư;</w:t>
      </w:r>
    </w:p>
    <w:p w:rsidR="00650D04" w:rsidRPr="00BC03FF" w:rsidRDefault="00650D04" w:rsidP="009C354C">
      <w:pPr>
        <w:pStyle w:val="ListParagraph"/>
        <w:widowControl/>
        <w:numPr>
          <w:ilvl w:val="1"/>
          <w:numId w:val="10"/>
        </w:numPr>
        <w:shd w:val="clear" w:color="auto" w:fill="FFFFFF"/>
        <w:spacing w:before="0" w:line="312" w:lineRule="auto"/>
        <w:ind w:left="0" w:right="0" w:firstLine="0"/>
        <w:rPr>
          <w:color w:val="000000"/>
          <w:szCs w:val="26"/>
          <w:lang w:val="nl-NL" w:eastAsia="vi-VN"/>
        </w:rPr>
      </w:pPr>
      <w:r w:rsidRPr="00BC03FF">
        <w:rPr>
          <w:color w:val="000000"/>
          <w:szCs w:val="26"/>
          <w:lang w:val="nl-NL" w:eastAsia="vi-VN"/>
        </w:rPr>
        <w:t>Các trường hợp khác do Hội nghị nhà chung cư quyết định.</w:t>
      </w:r>
    </w:p>
    <w:p w:rsidR="00650D04" w:rsidRPr="00BC03FF" w:rsidRDefault="00F52319" w:rsidP="009C354C">
      <w:pPr>
        <w:shd w:val="clear" w:color="auto" w:fill="FFFFFF"/>
        <w:spacing w:before="0" w:after="0"/>
        <w:jc w:val="both"/>
        <w:rPr>
          <w:color w:val="000000"/>
          <w:szCs w:val="26"/>
          <w:lang w:val="nl-NL" w:eastAsia="vi-VN"/>
        </w:rPr>
      </w:pPr>
      <w:r>
        <w:rPr>
          <w:rFonts w:cs="Times New Roman"/>
          <w:color w:val="000000"/>
          <w:szCs w:val="26"/>
          <w:lang w:val="nl-NL" w:eastAsia="vi-VN"/>
        </w:rPr>
        <w:t>4</w:t>
      </w:r>
      <w:r w:rsidR="004415CF" w:rsidRPr="00BC03FF">
        <w:rPr>
          <w:rFonts w:cs="Times New Roman"/>
          <w:color w:val="000000"/>
          <w:szCs w:val="26"/>
          <w:lang w:val="nl-NL" w:eastAsia="vi-VN"/>
        </w:rPr>
        <w:t>.</w:t>
      </w:r>
      <w:r w:rsidR="00CB7A74">
        <w:rPr>
          <w:rFonts w:cs="Times New Roman"/>
          <w:color w:val="000000"/>
          <w:szCs w:val="26"/>
          <w:lang w:val="nl-NL" w:eastAsia="vi-VN"/>
        </w:rPr>
        <w:t xml:space="preserve"> </w:t>
      </w:r>
      <w:r w:rsidR="00650D04" w:rsidRPr="00BC03FF">
        <w:rPr>
          <w:rFonts w:cs="Times New Roman"/>
          <w:color w:val="000000"/>
          <w:szCs w:val="26"/>
          <w:lang w:val="nl-NL" w:eastAsia="vi-VN"/>
        </w:rPr>
        <w:t>Đối với quyết định chi tiêu kin</w:t>
      </w:r>
      <w:bookmarkStart w:id="46" w:name="_GoBack"/>
      <w:bookmarkEnd w:id="46"/>
      <w:r w:rsidR="00650D04" w:rsidRPr="00BC03FF">
        <w:rPr>
          <w:rFonts w:cs="Times New Roman"/>
          <w:color w:val="000000"/>
          <w:szCs w:val="26"/>
          <w:lang w:val="nl-NL" w:eastAsia="vi-VN"/>
        </w:rPr>
        <w:t xml:space="preserve">h phí bảo trì phần sở hữu chung của nhà chung cư </w:t>
      </w:r>
      <w:r w:rsidR="00650D04" w:rsidRPr="00BC03FF">
        <w:rPr>
          <w:color w:val="000000"/>
          <w:szCs w:val="26"/>
          <w:lang w:val="nl-NL" w:eastAsia="vi-VN"/>
        </w:rPr>
        <w:t xml:space="preserve">thì phải được </w:t>
      </w:r>
      <w:r w:rsidR="00A7273D">
        <w:rPr>
          <w:color w:val="000000"/>
          <w:szCs w:val="26"/>
          <w:lang w:val="nl-NL" w:eastAsia="vi-VN"/>
        </w:rPr>
        <w:t xml:space="preserve">75 </w:t>
      </w:r>
      <w:r w:rsidR="00650D04" w:rsidRPr="00BC03FF">
        <w:rPr>
          <w:color w:val="000000"/>
          <w:szCs w:val="26"/>
          <w:lang w:val="nl-NL" w:eastAsia="vi-VN"/>
        </w:rPr>
        <w:t>% thành viên Ban quản trị đồng ý, trừ trường hợp có thành viên vắng mặt vì lý do bất khả kháng;</w:t>
      </w:r>
    </w:p>
    <w:p w:rsidR="004415CF" w:rsidRPr="00BC03FF" w:rsidRDefault="00F52319" w:rsidP="009C354C">
      <w:pPr>
        <w:shd w:val="clear" w:color="auto" w:fill="FFFFFF"/>
        <w:spacing w:before="0" w:after="0"/>
        <w:jc w:val="both"/>
        <w:rPr>
          <w:color w:val="000000"/>
          <w:lang w:val="vi-VN"/>
        </w:rPr>
      </w:pPr>
      <w:r>
        <w:rPr>
          <w:rFonts w:cs="Times New Roman"/>
          <w:color w:val="000000"/>
          <w:szCs w:val="26"/>
          <w:lang w:val="nl-NL" w:eastAsia="vi-VN"/>
        </w:rPr>
        <w:t>5</w:t>
      </w:r>
      <w:r w:rsidR="00E52EA3" w:rsidRPr="00BC03FF">
        <w:rPr>
          <w:rFonts w:cs="Times New Roman"/>
          <w:color w:val="000000"/>
          <w:szCs w:val="26"/>
          <w:lang w:val="nl-NL" w:eastAsia="vi-VN"/>
        </w:rPr>
        <w:t xml:space="preserve">. Định kỳ </w:t>
      </w:r>
      <w:r w:rsidR="00E52EA3" w:rsidRPr="00BC03FF">
        <w:rPr>
          <w:color w:val="000000"/>
          <w:lang w:val="nl-NL"/>
        </w:rPr>
        <w:t xml:space="preserve">hàng tháng, Ban quản trị tổ chức ít nhất 01 cuộc họp vào những ngày giờ cố định trong tháng. </w:t>
      </w:r>
      <w:r w:rsidR="00E52EA3" w:rsidRPr="00C33A4B">
        <w:rPr>
          <w:color w:val="000000"/>
          <w:lang w:val="vi-VN"/>
        </w:rPr>
        <w:t xml:space="preserve">Các cuộc họp </w:t>
      </w:r>
      <w:r w:rsidR="00E52EA3" w:rsidRPr="00BC03FF">
        <w:rPr>
          <w:color w:val="000000"/>
          <w:lang w:val="nl-NL"/>
        </w:rPr>
        <w:t xml:space="preserve">khác </w:t>
      </w:r>
      <w:r w:rsidR="00E52EA3" w:rsidRPr="00C33A4B">
        <w:rPr>
          <w:color w:val="000000"/>
          <w:lang w:val="vi-VN"/>
        </w:rPr>
        <w:t xml:space="preserve">của </w:t>
      </w:r>
      <w:r w:rsidR="00E52EA3" w:rsidRPr="00BC03FF">
        <w:rPr>
          <w:color w:val="000000"/>
          <w:lang w:val="nl-NL"/>
        </w:rPr>
        <w:t>Ban quản trị</w:t>
      </w:r>
      <w:r w:rsidR="00E52EA3" w:rsidRPr="00C33A4B">
        <w:rPr>
          <w:color w:val="000000"/>
          <w:lang w:val="vi-VN"/>
        </w:rPr>
        <w:t xml:space="preserve"> đượcthông báo trước 01 tuần cho các Thành viên. Các cuộc họp đặc biệt của </w:t>
      </w:r>
      <w:r w:rsidR="00E52EA3" w:rsidRPr="00BC03FF">
        <w:rPr>
          <w:color w:val="000000"/>
          <w:lang w:val="vi-VN"/>
        </w:rPr>
        <w:t>Ban quản trị</w:t>
      </w:r>
      <w:r w:rsidR="00E52EA3" w:rsidRPr="00C33A4B">
        <w:rPr>
          <w:color w:val="000000"/>
          <w:lang w:val="vi-VN"/>
        </w:rPr>
        <w:t xml:space="preserve"> có thể được thông báo trước </w:t>
      </w:r>
      <w:r w:rsidR="00E52EA3" w:rsidRPr="00BC03FF">
        <w:rPr>
          <w:color w:val="000000"/>
          <w:lang w:val="vi-VN"/>
        </w:rPr>
        <w:t>từ 01 đến 0</w:t>
      </w:r>
      <w:r w:rsidR="00E52EA3" w:rsidRPr="00C33A4B">
        <w:rPr>
          <w:color w:val="000000"/>
          <w:lang w:val="vi-VN"/>
        </w:rPr>
        <w:t xml:space="preserve">3 ngày và trong </w:t>
      </w:r>
      <w:r w:rsidR="00E52EA3" w:rsidRPr="00BC03FF">
        <w:rPr>
          <w:color w:val="000000"/>
          <w:lang w:val="vi-VN"/>
        </w:rPr>
        <w:t xml:space="preserve">một số </w:t>
      </w:r>
      <w:r w:rsidR="00E52EA3" w:rsidRPr="00C33A4B">
        <w:rPr>
          <w:color w:val="000000"/>
          <w:lang w:val="vi-VN"/>
        </w:rPr>
        <w:t xml:space="preserve">trường hợp khẩn cấp, </w:t>
      </w:r>
      <w:r w:rsidR="00E52EA3" w:rsidRPr="007B489D">
        <w:rPr>
          <w:color w:val="000000"/>
          <w:lang w:val="vi-VN"/>
        </w:rPr>
        <w:t xml:space="preserve">các thành viên </w:t>
      </w:r>
      <w:r w:rsidR="00E52EA3" w:rsidRPr="00BC03FF">
        <w:rPr>
          <w:color w:val="000000"/>
          <w:lang w:val="vi-VN"/>
        </w:rPr>
        <w:t>Ban quản trị</w:t>
      </w:r>
      <w:r w:rsidR="00E52EA3" w:rsidRPr="007B489D">
        <w:rPr>
          <w:color w:val="000000"/>
          <w:lang w:val="vi-VN"/>
        </w:rPr>
        <w:t xml:space="preserve"> được triệu tập và yêu cầu có mặt ngay tại phòng họp</w:t>
      </w:r>
      <w:r w:rsidR="00E52EA3" w:rsidRPr="00C33A4B">
        <w:rPr>
          <w:color w:val="000000"/>
          <w:lang w:val="vi-VN"/>
        </w:rPr>
        <w:t xml:space="preserve">. </w:t>
      </w:r>
      <w:r w:rsidR="00E52EA3" w:rsidRPr="007B489D">
        <w:rPr>
          <w:color w:val="000000"/>
          <w:lang w:val="vi-VN"/>
        </w:rPr>
        <w:t xml:space="preserve">Cuộc họp </w:t>
      </w:r>
      <w:r w:rsidR="004415CF" w:rsidRPr="00BC03FF">
        <w:rPr>
          <w:color w:val="000000"/>
          <w:lang w:val="vi-VN"/>
        </w:rPr>
        <w:t>Ban quản trị</w:t>
      </w:r>
      <w:r w:rsidR="00E52EA3" w:rsidRPr="007B489D">
        <w:rPr>
          <w:color w:val="000000"/>
          <w:lang w:val="vi-VN"/>
        </w:rPr>
        <w:t xml:space="preserve"> được tiến hành khi có từ </w:t>
      </w:r>
      <w:r w:rsidR="00190BAC">
        <w:rPr>
          <w:color w:val="000000"/>
        </w:rPr>
        <w:t>hai phần ba</w:t>
      </w:r>
      <w:r w:rsidR="00E52EA3" w:rsidRPr="007B489D">
        <w:rPr>
          <w:color w:val="000000"/>
          <w:lang w:val="vi-VN"/>
        </w:rPr>
        <w:t xml:space="preserve"> tổng số thành viên </w:t>
      </w:r>
      <w:r w:rsidR="004415CF" w:rsidRPr="00BC03FF">
        <w:rPr>
          <w:color w:val="000000"/>
          <w:lang w:val="vi-VN"/>
        </w:rPr>
        <w:t>Ban quản trị</w:t>
      </w:r>
      <w:r w:rsidR="00E52EA3" w:rsidRPr="007B489D">
        <w:rPr>
          <w:color w:val="000000"/>
          <w:lang w:val="vi-VN"/>
        </w:rPr>
        <w:t xml:space="preserve">trở lên dự họp. Trường hợp cuộc họp được triệu tập không đủ số thành </w:t>
      </w:r>
      <w:r w:rsidR="00E52EA3" w:rsidRPr="007B489D">
        <w:rPr>
          <w:color w:val="000000"/>
          <w:lang w:val="vi-VN"/>
        </w:rPr>
        <w:lastRenderedPageBreak/>
        <w:t xml:space="preserve">viên dự họp theo quy định </w:t>
      </w:r>
      <w:r w:rsidR="00E52EA3" w:rsidRPr="00BC03FF">
        <w:rPr>
          <w:color w:val="000000"/>
          <w:lang w:val="vi-VN"/>
        </w:rPr>
        <w:t xml:space="preserve">nói trên </w:t>
      </w:r>
      <w:r w:rsidR="00E52EA3" w:rsidRPr="007B489D">
        <w:rPr>
          <w:color w:val="000000"/>
          <w:lang w:val="vi-VN"/>
        </w:rPr>
        <w:t xml:space="preserve">thì được triệu tập lần thứ hai trong thời hạn </w:t>
      </w:r>
      <w:r w:rsidR="00E52EA3" w:rsidRPr="00BC03FF">
        <w:rPr>
          <w:color w:val="000000"/>
          <w:lang w:val="vi-VN"/>
        </w:rPr>
        <w:t>b</w:t>
      </w:r>
      <w:r w:rsidR="004415CF" w:rsidRPr="00BC03FF">
        <w:rPr>
          <w:color w:val="000000"/>
          <w:lang w:val="vi-VN"/>
        </w:rPr>
        <w:t>ảy</w:t>
      </w:r>
      <w:r w:rsidR="00E52EA3" w:rsidRPr="00BC03FF">
        <w:rPr>
          <w:color w:val="000000"/>
          <w:lang w:val="vi-VN"/>
        </w:rPr>
        <w:t xml:space="preserve"> (</w:t>
      </w:r>
      <w:r w:rsidR="00E52EA3" w:rsidRPr="007B489D">
        <w:rPr>
          <w:color w:val="000000"/>
          <w:lang w:val="vi-VN"/>
        </w:rPr>
        <w:t>07</w:t>
      </w:r>
      <w:r w:rsidR="00E52EA3" w:rsidRPr="00BC03FF">
        <w:rPr>
          <w:color w:val="000000"/>
          <w:lang w:val="vi-VN"/>
        </w:rPr>
        <w:t>)</w:t>
      </w:r>
      <w:r w:rsidR="00E52EA3" w:rsidRPr="007B489D">
        <w:rPr>
          <w:color w:val="000000"/>
          <w:lang w:val="vi-VN"/>
        </w:rPr>
        <w:t xml:space="preserve"> ngày, kể t</w:t>
      </w:r>
      <w:r w:rsidR="00E52EA3">
        <w:rPr>
          <w:color w:val="000000"/>
          <w:lang w:val="vi-VN"/>
        </w:rPr>
        <w:t>ừ ngày dự định họp lần thứ nhất</w:t>
      </w:r>
      <w:r w:rsidR="00E52EA3" w:rsidRPr="007B489D">
        <w:rPr>
          <w:color w:val="000000"/>
          <w:lang w:val="vi-VN"/>
        </w:rPr>
        <w:t xml:space="preserve">. Trường hợp này, cuộc họp được tiến hành, nếu có hơn một nửa số thành viên </w:t>
      </w:r>
      <w:r w:rsidR="004415CF" w:rsidRPr="00BC03FF">
        <w:rPr>
          <w:color w:val="000000"/>
          <w:lang w:val="vi-VN"/>
        </w:rPr>
        <w:t>Ban quản trị</w:t>
      </w:r>
      <w:r w:rsidR="00E52EA3" w:rsidRPr="007B489D">
        <w:rPr>
          <w:color w:val="000000"/>
          <w:lang w:val="vi-VN"/>
        </w:rPr>
        <w:t xml:space="preserve"> dự họp</w:t>
      </w:r>
      <w:r w:rsidR="00E52EA3" w:rsidRPr="00BC03FF">
        <w:rPr>
          <w:color w:val="000000"/>
          <w:lang w:val="vi-VN"/>
        </w:rPr>
        <w:t>.</w:t>
      </w:r>
    </w:p>
    <w:p w:rsidR="004415CF" w:rsidRDefault="004415CF" w:rsidP="009C354C">
      <w:pPr>
        <w:tabs>
          <w:tab w:val="left" w:pos="709"/>
        </w:tabs>
        <w:autoSpaceDE w:val="0"/>
        <w:autoSpaceDN w:val="0"/>
        <w:adjustRightInd w:val="0"/>
        <w:spacing w:before="0" w:after="0"/>
        <w:jc w:val="both"/>
        <w:rPr>
          <w:color w:val="000000"/>
          <w:lang w:val="vi-VN"/>
        </w:rPr>
      </w:pPr>
      <w:r w:rsidRPr="00BC03FF">
        <w:rPr>
          <w:color w:val="000000"/>
          <w:lang w:val="vi-VN"/>
        </w:rPr>
        <w:t xml:space="preserve">5. </w:t>
      </w:r>
      <w:r>
        <w:rPr>
          <w:color w:val="000000"/>
          <w:lang w:val="vi-VN"/>
        </w:rPr>
        <w:t xml:space="preserve">Các thành viên </w:t>
      </w:r>
      <w:r w:rsidRPr="00BC03FF">
        <w:rPr>
          <w:color w:val="000000"/>
          <w:lang w:val="vi-VN"/>
        </w:rPr>
        <w:t xml:space="preserve">Ban quản trị </w:t>
      </w:r>
      <w:r w:rsidRPr="001A6310">
        <w:rPr>
          <w:color w:val="000000"/>
          <w:lang w:val="vi-VN"/>
        </w:rPr>
        <w:t>có thể uỷ quyền cho người đại diện của mình tham gia cuộc họp và biểu quyết về các vấn đề được uỷ quyền. Người</w:t>
      </w:r>
      <w:r w:rsidRPr="00C33A4B">
        <w:rPr>
          <w:color w:val="000000"/>
          <w:lang w:val="vi-VN"/>
        </w:rPr>
        <w:t xml:space="preserve"> được uỷ quyền có thể được chỉ định dự một cuộc họp cụ thể nhưng không quá </w:t>
      </w:r>
      <w:r w:rsidRPr="00BC03FF">
        <w:rPr>
          <w:color w:val="000000"/>
          <w:lang w:val="vi-VN"/>
        </w:rPr>
        <w:t>ba (0</w:t>
      </w:r>
      <w:r w:rsidRPr="00C33A4B">
        <w:rPr>
          <w:color w:val="000000"/>
          <w:lang w:val="vi-VN"/>
        </w:rPr>
        <w:t>3</w:t>
      </w:r>
      <w:r w:rsidRPr="00BC03FF">
        <w:rPr>
          <w:color w:val="000000"/>
          <w:lang w:val="vi-VN"/>
        </w:rPr>
        <w:t>)</w:t>
      </w:r>
      <w:r w:rsidRPr="00C33A4B">
        <w:rPr>
          <w:color w:val="000000"/>
          <w:lang w:val="vi-VN"/>
        </w:rPr>
        <w:t xml:space="preserve"> cuộc họp liên tiếp. Hình thức ủy quyền có thể bằng văn bản có chữ ký hoặc ủy quyền qua email gửi cho tất cả các Thành viên trước khi cuộc họp bắt đầu. Nội dung ủy quyền phải nêu rõ người ủy quyền, người được ủy quyền, thời hạn được ủy quyền và nội dung công việc ủy quyền.   </w:t>
      </w:r>
    </w:p>
    <w:p w:rsidR="004415CF" w:rsidRDefault="004415CF" w:rsidP="009C354C">
      <w:pPr>
        <w:tabs>
          <w:tab w:val="left" w:pos="709"/>
        </w:tabs>
        <w:autoSpaceDE w:val="0"/>
        <w:autoSpaceDN w:val="0"/>
        <w:adjustRightInd w:val="0"/>
        <w:spacing w:before="0" w:after="0"/>
        <w:jc w:val="both"/>
        <w:rPr>
          <w:color w:val="000000"/>
          <w:lang w:val="vi-VN"/>
        </w:rPr>
      </w:pPr>
      <w:r w:rsidRPr="00BC03FF">
        <w:rPr>
          <w:color w:val="000000"/>
          <w:lang w:val="vi-VN"/>
        </w:rPr>
        <w:t>6. Ban quản trị</w:t>
      </w:r>
      <w:r w:rsidRPr="001A6310">
        <w:rPr>
          <w:color w:val="000000"/>
          <w:lang w:val="vi-VN"/>
        </w:rPr>
        <w:t xml:space="preserve"> có thể thông qua các quyết định thuộc thẩm quyền theo hình thức lấy ý kiến bằng văn bản hoặc qua email. Trong trường hợp này, </w:t>
      </w:r>
      <w:r w:rsidRPr="00BC03FF">
        <w:rPr>
          <w:color w:val="000000"/>
          <w:lang w:val="vi-VN"/>
        </w:rPr>
        <w:t>Ban quản trị</w:t>
      </w:r>
      <w:r w:rsidRPr="001A6310">
        <w:rPr>
          <w:color w:val="000000"/>
          <w:lang w:val="vi-VN"/>
        </w:rPr>
        <w:t xml:space="preserve"> không nhất thiết phải triệu tập cuộc họ</w:t>
      </w:r>
      <w:r>
        <w:rPr>
          <w:color w:val="000000"/>
          <w:lang w:val="vi-VN"/>
        </w:rPr>
        <w:t xml:space="preserve">p. </w:t>
      </w:r>
      <w:r w:rsidRPr="00BC03FF">
        <w:rPr>
          <w:color w:val="000000"/>
          <w:lang w:val="vi-VN"/>
        </w:rPr>
        <w:t>T</w:t>
      </w:r>
      <w:r w:rsidRPr="001A6310">
        <w:rPr>
          <w:color w:val="000000"/>
          <w:lang w:val="vi-VN"/>
        </w:rPr>
        <w:t>uy nhiên</w:t>
      </w:r>
      <w:r w:rsidRPr="00BC03FF">
        <w:rPr>
          <w:color w:val="000000"/>
          <w:lang w:val="vi-VN"/>
        </w:rPr>
        <w:t>,</w:t>
      </w:r>
      <w:r w:rsidRPr="001A6310">
        <w:rPr>
          <w:color w:val="000000"/>
          <w:lang w:val="vi-VN"/>
        </w:rPr>
        <w:t xml:space="preserve"> nghị quyết, quyết </w:t>
      </w:r>
      <w:r w:rsidRPr="00BC03FF">
        <w:rPr>
          <w:color w:val="000000"/>
          <w:lang w:val="vi-VN"/>
        </w:rPr>
        <w:t>đ</w:t>
      </w:r>
      <w:r w:rsidRPr="001A6310">
        <w:rPr>
          <w:color w:val="000000"/>
          <w:lang w:val="vi-VN"/>
        </w:rPr>
        <w:t xml:space="preserve">ịnh được coi là hợp lệ khi </w:t>
      </w:r>
      <w:r w:rsidRPr="00BC03FF">
        <w:rPr>
          <w:color w:val="000000"/>
          <w:lang w:val="vi-VN"/>
        </w:rPr>
        <w:t xml:space="preserve">đáp ứng đủ số thành viên </w:t>
      </w:r>
      <w:r w:rsidR="004F42A3" w:rsidRPr="00BC03FF">
        <w:rPr>
          <w:color w:val="000000"/>
          <w:lang w:val="vi-VN"/>
        </w:rPr>
        <w:t xml:space="preserve">ban quản trị </w:t>
      </w:r>
      <w:r w:rsidRPr="00BC03FF">
        <w:rPr>
          <w:color w:val="000000"/>
          <w:lang w:val="vi-VN"/>
        </w:rPr>
        <w:t xml:space="preserve">đồng thuận ý kiến theo quy định </w:t>
      </w:r>
      <w:r w:rsidR="004F42A3" w:rsidRPr="00BC03FF">
        <w:rPr>
          <w:color w:val="000000"/>
          <w:lang w:val="vi-VN"/>
        </w:rPr>
        <w:t>tại quy chế này</w:t>
      </w:r>
      <w:r w:rsidRPr="00BC03FF">
        <w:rPr>
          <w:color w:val="000000"/>
          <w:lang w:val="vi-VN"/>
        </w:rPr>
        <w:t xml:space="preserve"> và </w:t>
      </w:r>
      <w:r w:rsidRPr="001A6310">
        <w:rPr>
          <w:color w:val="000000"/>
          <w:lang w:val="vi-VN"/>
        </w:rPr>
        <w:t>ký vào văn bản hoặc khẳng định chấp thuận bằ</w:t>
      </w:r>
      <w:r w:rsidR="004F42A3">
        <w:rPr>
          <w:color w:val="000000"/>
          <w:lang w:val="vi-VN"/>
        </w:rPr>
        <w:t>ng email</w:t>
      </w:r>
      <w:r w:rsidR="004F42A3" w:rsidRPr="00BC03FF">
        <w:rPr>
          <w:color w:val="000000"/>
          <w:lang w:val="vi-VN"/>
        </w:rPr>
        <w:t>/kênh liên lạc điện tử khác</w:t>
      </w:r>
      <w:r w:rsidR="004F42A3">
        <w:rPr>
          <w:color w:val="000000"/>
          <w:lang w:val="vi-VN"/>
        </w:rPr>
        <w:t>.</w:t>
      </w:r>
      <w:r w:rsidRPr="001A6310">
        <w:rPr>
          <w:color w:val="000000"/>
          <w:lang w:val="vi-VN"/>
        </w:rPr>
        <w:t xml:space="preserve"> Trường hợp các </w:t>
      </w:r>
      <w:r w:rsidR="004F42A3" w:rsidRPr="00BC03FF">
        <w:rPr>
          <w:color w:val="000000"/>
          <w:lang w:val="vi-VN"/>
        </w:rPr>
        <w:t>t</w:t>
      </w:r>
      <w:r w:rsidRPr="001A6310">
        <w:rPr>
          <w:color w:val="000000"/>
          <w:lang w:val="vi-VN"/>
        </w:rPr>
        <w:t>hành viên không trả lờ</w:t>
      </w:r>
      <w:r w:rsidR="004F42A3">
        <w:rPr>
          <w:color w:val="000000"/>
          <w:lang w:val="vi-VN"/>
        </w:rPr>
        <w:t xml:space="preserve">i email/kênh liên lạc điện tử khác </w:t>
      </w:r>
      <w:r w:rsidRPr="001A6310">
        <w:rPr>
          <w:color w:val="000000"/>
          <w:lang w:val="vi-VN"/>
        </w:rPr>
        <w:t xml:space="preserve">trong thời hạn 72 giờ </w:t>
      </w:r>
      <w:r w:rsidRPr="00BC03FF">
        <w:rPr>
          <w:color w:val="000000"/>
          <w:lang w:val="vi-VN"/>
        </w:rPr>
        <w:t xml:space="preserve">(03 ngày) </w:t>
      </w:r>
      <w:r w:rsidRPr="001A6310">
        <w:rPr>
          <w:color w:val="000000"/>
          <w:lang w:val="vi-VN"/>
        </w:rPr>
        <w:t>kể từ thời điểm email</w:t>
      </w:r>
      <w:r w:rsidR="004F42A3" w:rsidRPr="00BC03FF">
        <w:rPr>
          <w:color w:val="000000"/>
          <w:lang w:val="vi-VN"/>
        </w:rPr>
        <w:t>/kênh liên lạc điện tử khác</w:t>
      </w:r>
      <w:r w:rsidRPr="001A6310">
        <w:rPr>
          <w:color w:val="000000"/>
          <w:lang w:val="vi-VN"/>
        </w:rPr>
        <w:t xml:space="preserve"> được gửi đi thì được coi là </w:t>
      </w:r>
      <w:r w:rsidR="004F42A3" w:rsidRPr="00BC03FF">
        <w:rPr>
          <w:color w:val="000000"/>
          <w:lang w:val="vi-VN"/>
        </w:rPr>
        <w:t>t</w:t>
      </w:r>
      <w:r w:rsidRPr="001A6310">
        <w:rPr>
          <w:color w:val="000000"/>
          <w:lang w:val="vi-VN"/>
        </w:rPr>
        <w:t>hành viên đó chấp thuận với nội dung được lấy ý kiến. Việc thông qua nghị quyết bằ</w:t>
      </w:r>
      <w:r w:rsidR="004F42A3">
        <w:rPr>
          <w:color w:val="000000"/>
          <w:lang w:val="vi-VN"/>
        </w:rPr>
        <w:t xml:space="preserve">ng email/kênh liên lạc điện tử khác </w:t>
      </w:r>
      <w:r w:rsidRPr="001A6310">
        <w:rPr>
          <w:color w:val="000000"/>
          <w:lang w:val="vi-VN"/>
        </w:rPr>
        <w:t>chỉ thực hiện khi việc triệu tập cuộc họp không đủ tỷ lệ thành viên tham dự hoặc trong các trường hợp khẩn cấp</w:t>
      </w:r>
      <w:r w:rsidRPr="00BC03FF">
        <w:rPr>
          <w:color w:val="000000"/>
          <w:lang w:val="vi-VN"/>
        </w:rPr>
        <w:t xml:space="preserve"> không kịp tổ chức cuộc họp</w:t>
      </w:r>
      <w:r w:rsidRPr="001A6310">
        <w:rPr>
          <w:color w:val="000000"/>
          <w:lang w:val="vi-VN"/>
        </w:rPr>
        <w:t xml:space="preserve">. </w:t>
      </w:r>
    </w:p>
    <w:p w:rsidR="004F42A3" w:rsidRPr="00BC03FF" w:rsidRDefault="004F42A3" w:rsidP="009C354C">
      <w:pPr>
        <w:pStyle w:val="Heading4"/>
        <w:spacing w:before="0" w:after="0"/>
        <w:rPr>
          <w:lang w:val="vi-VN"/>
        </w:rPr>
      </w:pPr>
      <w:bookmarkStart w:id="47" w:name="_Toc56590742"/>
      <w:r w:rsidRPr="00BC03FF">
        <w:rPr>
          <w:lang w:val="vi-VN"/>
        </w:rPr>
        <w:t xml:space="preserve">Điều </w:t>
      </w:r>
      <w:r w:rsidR="000F0115" w:rsidRPr="00BC03FF">
        <w:rPr>
          <w:lang w:val="vi-VN"/>
        </w:rPr>
        <w:t>24</w:t>
      </w:r>
      <w:r w:rsidRPr="00BC03FF">
        <w:rPr>
          <w:lang w:val="vi-VN"/>
        </w:rPr>
        <w:t xml:space="preserve">. </w:t>
      </w:r>
      <w:r w:rsidRPr="00C33A4B">
        <w:rPr>
          <w:lang w:val="vi-VN"/>
        </w:rPr>
        <w:t xml:space="preserve">Biên bản họp </w:t>
      </w:r>
      <w:r w:rsidRPr="00BC03FF">
        <w:rPr>
          <w:lang w:val="vi-VN"/>
        </w:rPr>
        <w:t>của Ban quản trị, cơ chế tiếp nhận, phản hồi thông tin, cơ chế báo cáo</w:t>
      </w:r>
      <w:bookmarkEnd w:id="47"/>
    </w:p>
    <w:p w:rsidR="00B834C2" w:rsidRPr="00BC03FF" w:rsidRDefault="004F42A3" w:rsidP="009C354C">
      <w:pPr>
        <w:tabs>
          <w:tab w:val="left" w:pos="709"/>
        </w:tabs>
        <w:autoSpaceDE w:val="0"/>
        <w:autoSpaceDN w:val="0"/>
        <w:adjustRightInd w:val="0"/>
        <w:spacing w:before="0" w:after="0"/>
        <w:jc w:val="both"/>
        <w:rPr>
          <w:color w:val="000000"/>
          <w:lang w:val="vi-VN"/>
        </w:rPr>
      </w:pPr>
      <w:r w:rsidRPr="00BC03FF">
        <w:rPr>
          <w:color w:val="000000"/>
          <w:lang w:val="vi-VN"/>
        </w:rPr>
        <w:t xml:space="preserve">1. </w:t>
      </w:r>
      <w:r w:rsidRPr="00C33A4B">
        <w:rPr>
          <w:color w:val="000000"/>
          <w:lang w:val="vi-VN"/>
        </w:rPr>
        <w:t xml:space="preserve">Biên bản họp </w:t>
      </w:r>
      <w:r w:rsidR="00B834C2" w:rsidRPr="00C33A4B">
        <w:rPr>
          <w:color w:val="000000"/>
          <w:lang w:val="vi-VN"/>
        </w:rPr>
        <w:t>B</w:t>
      </w:r>
      <w:r w:rsidR="00B834C2" w:rsidRPr="00BC03FF">
        <w:rPr>
          <w:color w:val="000000"/>
          <w:lang w:val="vi-VN"/>
        </w:rPr>
        <w:t>an quản trị</w:t>
      </w:r>
      <w:r w:rsidRPr="00C33A4B">
        <w:rPr>
          <w:color w:val="000000"/>
          <w:lang w:val="vi-VN"/>
        </w:rPr>
        <w:t xml:space="preserve"> phải có các nội dung chính sau:</w:t>
      </w:r>
    </w:p>
    <w:p w:rsidR="004F42A3" w:rsidRPr="00B834C2" w:rsidRDefault="004F42A3" w:rsidP="009C354C">
      <w:pPr>
        <w:pStyle w:val="ListParagraph"/>
        <w:numPr>
          <w:ilvl w:val="0"/>
          <w:numId w:val="26"/>
        </w:numPr>
        <w:tabs>
          <w:tab w:val="left" w:pos="360"/>
        </w:tabs>
        <w:autoSpaceDE w:val="0"/>
        <w:autoSpaceDN w:val="0"/>
        <w:adjustRightInd w:val="0"/>
        <w:spacing w:before="0" w:line="312" w:lineRule="auto"/>
        <w:rPr>
          <w:color w:val="000000"/>
          <w:lang w:val="vi-VN"/>
        </w:rPr>
      </w:pPr>
      <w:r w:rsidRPr="00B834C2">
        <w:rPr>
          <w:color w:val="000000"/>
          <w:lang w:val="vi-VN"/>
        </w:rPr>
        <w:t>Thời gian và địa điểm tổ chức phiên họp;</w:t>
      </w:r>
      <w:r w:rsidR="00A51246">
        <w:rPr>
          <w:color w:val="000000"/>
        </w:rPr>
        <w:t xml:space="preserve"> </w:t>
      </w:r>
      <w:r w:rsidRPr="00B834C2">
        <w:rPr>
          <w:color w:val="000000"/>
          <w:lang w:val="vi-VN"/>
        </w:rPr>
        <w:t>Họ, tên thành viên tham dự phiên họp;</w:t>
      </w:r>
      <w:r w:rsidR="008074B3" w:rsidRPr="00BC03FF">
        <w:rPr>
          <w:color w:val="000000"/>
          <w:lang w:val="vi-VN"/>
        </w:rPr>
        <w:t xml:space="preserve"> Nội dung</w:t>
      </w:r>
      <w:r w:rsidRPr="00B834C2">
        <w:rPr>
          <w:color w:val="000000"/>
          <w:lang w:val="vi-VN"/>
        </w:rPr>
        <w:t>;Các vấn đề báo cáo, thảo luận và biểu quyết, kết quả biểu quyết;</w:t>
      </w:r>
      <w:r w:rsidR="00A51246">
        <w:rPr>
          <w:color w:val="000000"/>
        </w:rPr>
        <w:t xml:space="preserve"> </w:t>
      </w:r>
      <w:r w:rsidRPr="00B834C2">
        <w:rPr>
          <w:color w:val="000000"/>
          <w:lang w:val="vi-VN"/>
        </w:rPr>
        <w:t>Tóm tắt các ý kiến, các vấn đề được phê chuẩn tại phiên họp;Chữ ký, họ tên của các Thành viên tham dự.</w:t>
      </w:r>
    </w:p>
    <w:p w:rsidR="004F42A3" w:rsidRPr="00BC03FF" w:rsidRDefault="004F42A3" w:rsidP="009C354C">
      <w:pPr>
        <w:pStyle w:val="ListParagraph"/>
        <w:numPr>
          <w:ilvl w:val="0"/>
          <w:numId w:val="26"/>
        </w:numPr>
        <w:tabs>
          <w:tab w:val="left" w:pos="360"/>
        </w:tabs>
        <w:autoSpaceDE w:val="0"/>
        <w:autoSpaceDN w:val="0"/>
        <w:adjustRightInd w:val="0"/>
        <w:spacing w:before="0" w:line="312" w:lineRule="auto"/>
        <w:rPr>
          <w:color w:val="000000"/>
          <w:lang w:val="vi-VN"/>
        </w:rPr>
      </w:pPr>
      <w:r w:rsidRPr="00B834C2">
        <w:rPr>
          <w:color w:val="000000"/>
          <w:lang w:val="vi-VN"/>
        </w:rPr>
        <w:t xml:space="preserve">Biên bản họp phải được đọc lại trước tất cả các Thành viên tham dự phiên họp và được tất cả các Thành viên này tham gia ký. Chủ toạ cuộc họp và thư ký phải chịu trách nhiệm về tính chính xác và trung thực của biên bản họp. Biên bản được gửi cho tất cả các thành viên sau khi có đủ </w:t>
      </w:r>
      <w:r w:rsidRPr="00BC03FF">
        <w:rPr>
          <w:color w:val="000000"/>
          <w:lang w:val="vi-VN"/>
        </w:rPr>
        <w:t xml:space="preserve">các </w:t>
      </w:r>
      <w:r w:rsidRPr="00B834C2">
        <w:rPr>
          <w:color w:val="000000"/>
          <w:lang w:val="vi-VN"/>
        </w:rPr>
        <w:t>chữ</w:t>
      </w:r>
      <w:r w:rsidR="008074B3" w:rsidRPr="00B834C2">
        <w:rPr>
          <w:color w:val="000000"/>
          <w:lang w:val="vi-VN"/>
        </w:rPr>
        <w:t xml:space="preserve"> ký và được đóng dấu của </w:t>
      </w:r>
      <w:r w:rsidR="008074B3" w:rsidRPr="00BC03FF">
        <w:rPr>
          <w:color w:val="000000"/>
          <w:lang w:val="vi-VN"/>
        </w:rPr>
        <w:t>Ban quản trị.</w:t>
      </w:r>
    </w:p>
    <w:p w:rsidR="004F42A3" w:rsidRPr="00BC03FF" w:rsidRDefault="008074B3" w:rsidP="009C354C">
      <w:pPr>
        <w:tabs>
          <w:tab w:val="left" w:pos="1134"/>
        </w:tabs>
        <w:autoSpaceDE w:val="0"/>
        <w:autoSpaceDN w:val="0"/>
        <w:adjustRightInd w:val="0"/>
        <w:spacing w:before="0" w:after="0"/>
        <w:jc w:val="both"/>
        <w:rPr>
          <w:color w:val="000000"/>
          <w:lang w:val="vi-VN"/>
        </w:rPr>
      </w:pPr>
      <w:r w:rsidRPr="00BC03FF">
        <w:rPr>
          <w:color w:val="000000"/>
          <w:lang w:val="vi-VN"/>
        </w:rPr>
        <w:t xml:space="preserve">2. </w:t>
      </w:r>
      <w:r w:rsidR="004F42A3" w:rsidRPr="00BC03FF">
        <w:rPr>
          <w:color w:val="000000"/>
          <w:lang w:val="vi-VN"/>
        </w:rPr>
        <w:t xml:space="preserve">Quy định về tiếp nhận, phản hồi các kiến nghị của chủ sở hữu, người sử dụng </w:t>
      </w:r>
      <w:r w:rsidR="00B834C2" w:rsidRPr="00BC03FF">
        <w:rPr>
          <w:color w:val="000000"/>
          <w:lang w:val="vi-VN"/>
        </w:rPr>
        <w:t>như sau:</w:t>
      </w:r>
    </w:p>
    <w:p w:rsidR="004F42A3" w:rsidRPr="00C33A4B" w:rsidRDefault="004F42A3" w:rsidP="009C354C">
      <w:pPr>
        <w:numPr>
          <w:ilvl w:val="0"/>
          <w:numId w:val="25"/>
        </w:numPr>
        <w:tabs>
          <w:tab w:val="left" w:pos="360"/>
        </w:tabs>
        <w:autoSpaceDE w:val="0"/>
        <w:autoSpaceDN w:val="0"/>
        <w:adjustRightInd w:val="0"/>
        <w:spacing w:before="0" w:after="0"/>
        <w:jc w:val="both"/>
        <w:rPr>
          <w:color w:val="000000"/>
          <w:lang w:val="vi-VN"/>
        </w:rPr>
      </w:pPr>
      <w:r w:rsidRPr="00C33A4B">
        <w:rPr>
          <w:color w:val="000000"/>
          <w:lang w:val="vi-VN"/>
        </w:rPr>
        <w:t>B</w:t>
      </w:r>
      <w:r w:rsidR="00B51326" w:rsidRPr="00BC03FF">
        <w:rPr>
          <w:color w:val="000000"/>
          <w:lang w:val="vi-VN"/>
        </w:rPr>
        <w:t>an quản trị</w:t>
      </w:r>
      <w:r w:rsidRPr="00C33A4B">
        <w:rPr>
          <w:color w:val="000000"/>
          <w:lang w:val="vi-VN"/>
        </w:rPr>
        <w:t xml:space="preserve"> có trách nhiệm tổ chức </w:t>
      </w:r>
      <w:r w:rsidR="00B51326" w:rsidRPr="00BC03FF">
        <w:rPr>
          <w:color w:val="000000"/>
          <w:lang w:val="vi-VN"/>
        </w:rPr>
        <w:t>các</w:t>
      </w:r>
      <w:r w:rsidRPr="00C33A4B">
        <w:rPr>
          <w:color w:val="000000"/>
          <w:lang w:val="vi-VN"/>
        </w:rPr>
        <w:t xml:space="preserve"> hình thức để tiếp nhận thông tin từ cư dân</w:t>
      </w:r>
      <w:r w:rsidR="00B834C2" w:rsidRPr="00BC03FF">
        <w:rPr>
          <w:color w:val="000000"/>
          <w:lang w:val="vi-VN"/>
        </w:rPr>
        <w:t xml:space="preserve"> gồm</w:t>
      </w:r>
      <w:r w:rsidRPr="00C33A4B">
        <w:rPr>
          <w:color w:val="000000"/>
          <w:lang w:val="vi-VN"/>
        </w:rPr>
        <w:t xml:space="preserve">: </w:t>
      </w:r>
      <w:r w:rsidR="00B51326" w:rsidRPr="00BC03FF">
        <w:rPr>
          <w:color w:val="000000"/>
          <w:lang w:val="vi-VN"/>
        </w:rPr>
        <w:t>trực tiếp</w:t>
      </w:r>
      <w:r w:rsidRPr="00C33A4B">
        <w:rPr>
          <w:color w:val="000000"/>
          <w:lang w:val="vi-VN"/>
        </w:rPr>
        <w:t xml:space="preserve">, </w:t>
      </w:r>
      <w:r w:rsidR="00B51326" w:rsidRPr="00BC03FF">
        <w:rPr>
          <w:color w:val="000000"/>
          <w:lang w:val="vi-VN"/>
        </w:rPr>
        <w:t>qua đơn</w:t>
      </w:r>
      <w:r w:rsidR="00B834C2" w:rsidRPr="00BC03FF">
        <w:rPr>
          <w:color w:val="000000"/>
          <w:lang w:val="vi-VN"/>
        </w:rPr>
        <w:t xml:space="preserve"> đề nghị, </w:t>
      </w:r>
      <w:r w:rsidRPr="00C33A4B">
        <w:rPr>
          <w:color w:val="000000"/>
          <w:lang w:val="vi-VN"/>
        </w:rPr>
        <w:t>thông qua điện thoại</w:t>
      </w:r>
      <w:r w:rsidR="00B834C2" w:rsidRPr="00BC03FF">
        <w:rPr>
          <w:color w:val="000000"/>
          <w:lang w:val="vi-VN"/>
        </w:rPr>
        <w:t>, qua email và các kênh thông tin điện tử khác</w:t>
      </w:r>
      <w:r w:rsidRPr="00BC03FF">
        <w:rPr>
          <w:color w:val="000000"/>
          <w:lang w:val="vi-VN"/>
        </w:rPr>
        <w:t>.</w:t>
      </w:r>
    </w:p>
    <w:p w:rsidR="004F42A3" w:rsidRPr="00C33A4B" w:rsidRDefault="004F42A3" w:rsidP="009C354C">
      <w:pPr>
        <w:numPr>
          <w:ilvl w:val="0"/>
          <w:numId w:val="25"/>
        </w:numPr>
        <w:tabs>
          <w:tab w:val="left" w:pos="360"/>
        </w:tabs>
        <w:autoSpaceDE w:val="0"/>
        <w:autoSpaceDN w:val="0"/>
        <w:adjustRightInd w:val="0"/>
        <w:spacing w:before="0" w:after="0"/>
        <w:jc w:val="both"/>
        <w:rPr>
          <w:color w:val="000000"/>
          <w:lang w:val="vi-VN"/>
        </w:rPr>
      </w:pPr>
      <w:r w:rsidRPr="00C33A4B">
        <w:rPr>
          <w:color w:val="000000"/>
          <w:lang w:val="vi-VN"/>
        </w:rPr>
        <w:t>Nội dung tiếp nhận từ cư dân cần có đầy đủ các chi tiết: Họ tên người kiến nghị, địa chỉ căn hộ, địa chỉ liên lạc và điện thoại, nội dung phản ánh, yêu cầu cụ thể.</w:t>
      </w:r>
    </w:p>
    <w:p w:rsidR="004F42A3" w:rsidRPr="00C33A4B" w:rsidRDefault="004F42A3" w:rsidP="009C354C">
      <w:pPr>
        <w:numPr>
          <w:ilvl w:val="0"/>
          <w:numId w:val="25"/>
        </w:numPr>
        <w:tabs>
          <w:tab w:val="left" w:pos="360"/>
        </w:tabs>
        <w:autoSpaceDE w:val="0"/>
        <w:autoSpaceDN w:val="0"/>
        <w:adjustRightInd w:val="0"/>
        <w:spacing w:before="0" w:after="0"/>
        <w:jc w:val="both"/>
        <w:rPr>
          <w:color w:val="000000"/>
          <w:lang w:val="vi-VN"/>
        </w:rPr>
      </w:pPr>
      <w:r w:rsidRPr="00C33A4B">
        <w:rPr>
          <w:color w:val="000000"/>
          <w:lang w:val="vi-VN"/>
        </w:rPr>
        <w:t>Tất cả các thành viên B</w:t>
      </w:r>
      <w:r w:rsidR="00B834C2" w:rsidRPr="00BC03FF">
        <w:rPr>
          <w:color w:val="000000"/>
          <w:lang w:val="vi-VN"/>
        </w:rPr>
        <w:t>an quản trị</w:t>
      </w:r>
      <w:r w:rsidRPr="00C33A4B">
        <w:rPr>
          <w:color w:val="000000"/>
          <w:lang w:val="vi-VN"/>
        </w:rPr>
        <w:t xml:space="preserve"> đều có trách nhiệm tiếp nhận các câu hỏi, đề xuất, kiến nghị, đề nghị từ cư dân và giải quyết trả lời từng vấn đề do cá nhân phụ trách hoặc theo sự ủy quyền của </w:t>
      </w:r>
      <w:r>
        <w:rPr>
          <w:color w:val="000000"/>
          <w:lang w:val="vi-VN"/>
        </w:rPr>
        <w:t xml:space="preserve">Trưởng </w:t>
      </w:r>
      <w:r w:rsidR="00B834C2" w:rsidRPr="00BC03FF">
        <w:rPr>
          <w:color w:val="000000"/>
          <w:lang w:val="vi-VN"/>
        </w:rPr>
        <w:t>b</w:t>
      </w:r>
      <w:r>
        <w:rPr>
          <w:color w:val="000000"/>
          <w:lang w:val="vi-VN"/>
        </w:rPr>
        <w:t>an</w:t>
      </w:r>
      <w:r w:rsidR="00B834C2">
        <w:rPr>
          <w:color w:val="000000"/>
          <w:lang w:val="vi-VN"/>
        </w:rPr>
        <w:t>.</w:t>
      </w:r>
    </w:p>
    <w:p w:rsidR="004F42A3" w:rsidRPr="002F6DED" w:rsidRDefault="004F42A3" w:rsidP="009C354C">
      <w:pPr>
        <w:numPr>
          <w:ilvl w:val="0"/>
          <w:numId w:val="25"/>
        </w:numPr>
        <w:tabs>
          <w:tab w:val="left" w:pos="360"/>
        </w:tabs>
        <w:autoSpaceDE w:val="0"/>
        <w:autoSpaceDN w:val="0"/>
        <w:adjustRightInd w:val="0"/>
        <w:spacing w:before="0" w:after="0"/>
        <w:jc w:val="both"/>
        <w:rPr>
          <w:color w:val="000000"/>
          <w:lang w:val="vi-VN"/>
        </w:rPr>
      </w:pPr>
      <w:r w:rsidRPr="002F6DED">
        <w:rPr>
          <w:color w:val="000000"/>
          <w:lang w:val="vi-VN"/>
        </w:rPr>
        <w:lastRenderedPageBreak/>
        <w:t xml:space="preserve">Các thông tin tiếp nhận có thể giải quyết ngay sẽ được thành viên </w:t>
      </w:r>
      <w:r w:rsidR="00B834C2" w:rsidRPr="00C33A4B">
        <w:rPr>
          <w:color w:val="000000"/>
          <w:lang w:val="vi-VN"/>
        </w:rPr>
        <w:t>B</w:t>
      </w:r>
      <w:r w:rsidR="00B834C2" w:rsidRPr="00BC03FF">
        <w:rPr>
          <w:color w:val="000000"/>
          <w:lang w:val="vi-VN"/>
        </w:rPr>
        <w:t>an quản trị</w:t>
      </w:r>
      <w:r w:rsidRPr="002F6DED">
        <w:rPr>
          <w:color w:val="000000"/>
          <w:lang w:val="vi-VN"/>
        </w:rPr>
        <w:t xml:space="preserve"> chuyên trách trả lời ngay, trong thời hạn không quá 48 giờ (không tính ngày nghỉ</w:t>
      </w:r>
      <w:r w:rsidR="00190BAC">
        <w:rPr>
          <w:color w:val="000000"/>
        </w:rPr>
        <w:t>,</w:t>
      </w:r>
      <w:r w:rsidRPr="002F6DED">
        <w:rPr>
          <w:color w:val="000000"/>
          <w:lang w:val="vi-VN"/>
        </w:rPr>
        <w:t xml:space="preserve"> Chủ nhật, các ngày lễ tết) kể từ khi tiếp nhận. </w:t>
      </w:r>
    </w:p>
    <w:p w:rsidR="004F42A3" w:rsidRPr="00C33A4B" w:rsidRDefault="004F42A3" w:rsidP="009C354C">
      <w:pPr>
        <w:numPr>
          <w:ilvl w:val="0"/>
          <w:numId w:val="25"/>
        </w:numPr>
        <w:tabs>
          <w:tab w:val="left" w:pos="360"/>
        </w:tabs>
        <w:autoSpaceDE w:val="0"/>
        <w:autoSpaceDN w:val="0"/>
        <w:adjustRightInd w:val="0"/>
        <w:spacing w:before="0" w:after="0"/>
        <w:jc w:val="both"/>
        <w:rPr>
          <w:color w:val="000000"/>
          <w:lang w:val="vi-VN"/>
        </w:rPr>
      </w:pPr>
      <w:r w:rsidRPr="002F6DED">
        <w:rPr>
          <w:color w:val="000000"/>
          <w:lang w:val="vi-VN"/>
        </w:rPr>
        <w:t xml:space="preserve">Các thông tin tiếp nhận có nội dung phức tạp, đang được xem xét giải quyết, cần có thời gian nghiên cứu thêm, </w:t>
      </w:r>
      <w:r w:rsidR="00B834C2" w:rsidRPr="00C33A4B">
        <w:rPr>
          <w:color w:val="000000"/>
          <w:lang w:val="vi-VN"/>
        </w:rPr>
        <w:t>B</w:t>
      </w:r>
      <w:r w:rsidR="00B834C2" w:rsidRPr="00BC03FF">
        <w:rPr>
          <w:color w:val="000000"/>
          <w:lang w:val="vi-VN"/>
        </w:rPr>
        <w:t>an quản trị</w:t>
      </w:r>
      <w:r w:rsidRPr="002F6DED">
        <w:rPr>
          <w:color w:val="000000"/>
          <w:lang w:val="vi-VN"/>
        </w:rPr>
        <w:t xml:space="preserve"> chưa thể giải quyết ngay, sẽ được Trưởng </w:t>
      </w:r>
      <w:r w:rsidR="00190BAC">
        <w:rPr>
          <w:color w:val="000000"/>
        </w:rPr>
        <w:t>B</w:t>
      </w:r>
      <w:r w:rsidRPr="002F6DED">
        <w:rPr>
          <w:color w:val="000000"/>
          <w:lang w:val="vi-VN"/>
        </w:rPr>
        <w:t>an</w:t>
      </w:r>
      <w:r>
        <w:rPr>
          <w:color w:val="000000"/>
          <w:lang w:val="vi-VN"/>
        </w:rPr>
        <w:t xml:space="preserve"> hoặc người được Tr</w:t>
      </w:r>
      <w:r w:rsidR="00190BAC">
        <w:rPr>
          <w:color w:val="000000"/>
        </w:rPr>
        <w:t>ưởngB</w:t>
      </w:r>
      <w:r w:rsidRPr="002F6DED">
        <w:rPr>
          <w:color w:val="000000"/>
          <w:lang w:val="vi-VN"/>
        </w:rPr>
        <w:t>an ủy quyền nghiên cứu vấn đề và cố gắng trả lời ngay khi có kết quả.</w:t>
      </w:r>
    </w:p>
    <w:p w:rsidR="004F42A3" w:rsidRPr="00C33A4B" w:rsidRDefault="004F42A3" w:rsidP="009C354C">
      <w:pPr>
        <w:numPr>
          <w:ilvl w:val="0"/>
          <w:numId w:val="25"/>
        </w:numPr>
        <w:tabs>
          <w:tab w:val="left" w:pos="360"/>
        </w:tabs>
        <w:autoSpaceDE w:val="0"/>
        <w:autoSpaceDN w:val="0"/>
        <w:adjustRightInd w:val="0"/>
        <w:spacing w:before="0" w:after="0"/>
        <w:jc w:val="both"/>
        <w:rPr>
          <w:color w:val="000000"/>
          <w:lang w:val="vi-VN"/>
        </w:rPr>
      </w:pPr>
      <w:r w:rsidRPr="00BC03FF">
        <w:rPr>
          <w:color w:val="000000"/>
          <w:lang w:val="vi-VN"/>
        </w:rPr>
        <w:t>Đối với c</w:t>
      </w:r>
      <w:r w:rsidRPr="00C33A4B">
        <w:rPr>
          <w:color w:val="000000"/>
          <w:lang w:val="vi-VN"/>
        </w:rPr>
        <w:t>ác vấn đề liên quan đến đời sống, quyền lợi của cộng đồng nhưng được cá nhân phản ánh</w:t>
      </w:r>
      <w:r w:rsidRPr="00BC03FF">
        <w:rPr>
          <w:color w:val="000000"/>
          <w:lang w:val="vi-VN"/>
        </w:rPr>
        <w:t>,</w:t>
      </w:r>
      <w:r w:rsidR="00B834C2" w:rsidRPr="00C33A4B">
        <w:rPr>
          <w:color w:val="000000"/>
          <w:lang w:val="vi-VN"/>
        </w:rPr>
        <w:t>B</w:t>
      </w:r>
      <w:r w:rsidR="00B834C2" w:rsidRPr="00BC03FF">
        <w:rPr>
          <w:color w:val="000000"/>
          <w:lang w:val="vi-VN"/>
        </w:rPr>
        <w:t>an quản trị</w:t>
      </w:r>
      <w:r w:rsidRPr="00C33A4B">
        <w:rPr>
          <w:color w:val="000000"/>
          <w:lang w:val="vi-VN"/>
        </w:rPr>
        <w:t xml:space="preserve"> có trách nhiệm trả lời và thông báo cho cả cộng đồng. </w:t>
      </w:r>
      <w:r w:rsidR="00B834C2" w:rsidRPr="00C33A4B">
        <w:rPr>
          <w:color w:val="000000"/>
          <w:lang w:val="vi-VN"/>
        </w:rPr>
        <w:t>B</w:t>
      </w:r>
      <w:r w:rsidR="00B834C2" w:rsidRPr="00BC03FF">
        <w:rPr>
          <w:color w:val="000000"/>
          <w:lang w:val="vi-VN"/>
        </w:rPr>
        <w:t>an quản trị</w:t>
      </w:r>
      <w:r w:rsidRPr="00C33A4B">
        <w:rPr>
          <w:color w:val="000000"/>
          <w:lang w:val="vi-VN"/>
        </w:rPr>
        <w:t xml:space="preserve"> sẽ trả lời cá nhân cư dân hoặc nhóm cư dân hoặc cộng đồng cư dân thông qua diễn đàn, thông qua bảng tin tại tòa nhà, trả lời trực tiếp tại văn phòng </w:t>
      </w:r>
      <w:r w:rsidR="00B834C2" w:rsidRPr="00C33A4B">
        <w:rPr>
          <w:color w:val="000000"/>
          <w:lang w:val="vi-VN"/>
        </w:rPr>
        <w:t>B</w:t>
      </w:r>
      <w:r w:rsidR="00B834C2" w:rsidRPr="00BC03FF">
        <w:rPr>
          <w:color w:val="000000"/>
          <w:lang w:val="vi-VN"/>
        </w:rPr>
        <w:t>an quản trị</w:t>
      </w:r>
      <w:r w:rsidRPr="00C33A4B">
        <w:rPr>
          <w:color w:val="000000"/>
          <w:lang w:val="vi-VN"/>
        </w:rPr>
        <w:t xml:space="preserve">, trả lời bằng văn bản chính thức... </w:t>
      </w:r>
    </w:p>
    <w:p w:rsidR="004F42A3" w:rsidRPr="00BC03FF" w:rsidRDefault="00B834C2" w:rsidP="009C354C">
      <w:pPr>
        <w:tabs>
          <w:tab w:val="left" w:pos="1134"/>
        </w:tabs>
        <w:autoSpaceDE w:val="0"/>
        <w:autoSpaceDN w:val="0"/>
        <w:adjustRightInd w:val="0"/>
        <w:spacing w:before="0" w:after="0"/>
        <w:jc w:val="both"/>
        <w:rPr>
          <w:color w:val="000000"/>
          <w:lang w:val="vi-VN"/>
        </w:rPr>
      </w:pPr>
      <w:r w:rsidRPr="00BC03FF">
        <w:rPr>
          <w:color w:val="000000"/>
          <w:lang w:val="vi-VN"/>
        </w:rPr>
        <w:t xml:space="preserve">3. </w:t>
      </w:r>
      <w:r w:rsidR="004F42A3" w:rsidRPr="00BC03FF">
        <w:rPr>
          <w:color w:val="000000"/>
          <w:lang w:val="vi-VN"/>
        </w:rPr>
        <w:t>Cơ chế báo cáo của B</w:t>
      </w:r>
      <w:r w:rsidRPr="00BC03FF">
        <w:rPr>
          <w:color w:val="000000"/>
          <w:lang w:val="vi-VN"/>
        </w:rPr>
        <w:t>an quản trị</w:t>
      </w:r>
    </w:p>
    <w:p w:rsidR="004F42A3" w:rsidRPr="00BC03FF" w:rsidRDefault="004F42A3" w:rsidP="009C354C">
      <w:pPr>
        <w:pStyle w:val="ListParagraph"/>
        <w:numPr>
          <w:ilvl w:val="0"/>
          <w:numId w:val="27"/>
        </w:numPr>
        <w:tabs>
          <w:tab w:val="left" w:pos="360"/>
        </w:tabs>
        <w:spacing w:before="0" w:line="312" w:lineRule="auto"/>
        <w:ind w:left="0" w:firstLine="0"/>
        <w:rPr>
          <w:lang w:val="vi-VN"/>
        </w:rPr>
      </w:pPr>
      <w:r w:rsidRPr="00BC03FF">
        <w:rPr>
          <w:lang w:val="vi-VN"/>
        </w:rPr>
        <w:t xml:space="preserve">Các Thành viên </w:t>
      </w:r>
      <w:r w:rsidR="00B958FB" w:rsidRPr="00BC03FF">
        <w:rPr>
          <w:color w:val="000000"/>
          <w:lang w:val="vi-VN"/>
        </w:rPr>
        <w:t>Ban quản trị</w:t>
      </w:r>
      <w:r w:rsidRPr="00BC03FF">
        <w:rPr>
          <w:lang w:val="vi-VN"/>
        </w:rPr>
        <w:t xml:space="preserve"> thực hiện giám sát nhà thầu thuộc lĩnh vực cá nhân phụ trách và báo cáo cho </w:t>
      </w:r>
      <w:r w:rsidR="00B958FB" w:rsidRPr="00BC03FF">
        <w:rPr>
          <w:color w:val="000000"/>
          <w:lang w:val="vi-VN"/>
        </w:rPr>
        <w:t>Ban quản trị</w:t>
      </w:r>
      <w:r w:rsidRPr="00BC03FF">
        <w:rPr>
          <w:lang w:val="vi-VN"/>
        </w:rPr>
        <w:t xml:space="preserve"> tại các cuộc họp </w:t>
      </w:r>
      <w:r w:rsidR="00B958FB" w:rsidRPr="00BC03FF">
        <w:rPr>
          <w:color w:val="000000"/>
          <w:lang w:val="vi-VN"/>
        </w:rPr>
        <w:t>Ban quản trị</w:t>
      </w:r>
      <w:r w:rsidRPr="00BC03FF">
        <w:rPr>
          <w:lang w:val="vi-VN"/>
        </w:rPr>
        <w:t>.</w:t>
      </w:r>
    </w:p>
    <w:p w:rsidR="004F42A3" w:rsidRPr="00BC03FF" w:rsidRDefault="004F42A3" w:rsidP="009C354C">
      <w:pPr>
        <w:pStyle w:val="ListParagraph"/>
        <w:numPr>
          <w:ilvl w:val="0"/>
          <w:numId w:val="27"/>
        </w:numPr>
        <w:tabs>
          <w:tab w:val="left" w:pos="360"/>
        </w:tabs>
        <w:spacing w:before="0" w:line="312" w:lineRule="auto"/>
        <w:ind w:left="0" w:firstLine="0"/>
        <w:rPr>
          <w:lang w:val="vi-VN"/>
        </w:rPr>
      </w:pPr>
      <w:r w:rsidRPr="00BC03FF">
        <w:rPr>
          <w:lang w:val="vi-VN"/>
        </w:rPr>
        <w:t>Trưởng Ban</w:t>
      </w:r>
      <w:r w:rsidR="00646AEE">
        <w:t xml:space="preserve"> hoặc</w:t>
      </w:r>
      <w:r w:rsidR="00693990">
        <w:t xml:space="preserve"> người được Trưởng ban ủy quyền</w:t>
      </w:r>
      <w:r w:rsidRPr="00BC03FF">
        <w:rPr>
          <w:lang w:val="vi-VN"/>
        </w:rPr>
        <w:t xml:space="preserve"> có trách nhiệm thông báo cho cư dân định kỳ vào mồng 10 hàng tháng bằng emai</w:t>
      </w:r>
      <w:r w:rsidR="00B958FB" w:rsidRPr="00BC03FF">
        <w:rPr>
          <w:lang w:val="vi-VN"/>
        </w:rPr>
        <w:t>l và trên trang Group chính thức của chung cư Five Star Garden, tại bản</w:t>
      </w:r>
      <w:r w:rsidR="00A51246">
        <w:t>g</w:t>
      </w:r>
      <w:r w:rsidR="00B958FB" w:rsidRPr="00BC03FF">
        <w:rPr>
          <w:lang w:val="vi-VN"/>
        </w:rPr>
        <w:t xml:space="preserve"> tin của tòa nhà về: </w:t>
      </w:r>
      <w:r w:rsidRPr="00B958FB">
        <w:rPr>
          <w:color w:val="000000"/>
          <w:lang w:val="vi-VN"/>
        </w:rPr>
        <w:t>Tình hình hoạt động của B</w:t>
      </w:r>
      <w:r w:rsidR="00B958FB" w:rsidRPr="00BC03FF">
        <w:rPr>
          <w:color w:val="000000"/>
          <w:lang w:val="vi-VN"/>
        </w:rPr>
        <w:t>an quản trị</w:t>
      </w:r>
      <w:r w:rsidRPr="00B958FB">
        <w:rPr>
          <w:color w:val="000000"/>
          <w:lang w:val="vi-VN"/>
        </w:rPr>
        <w:t xml:space="preserve"> và </w:t>
      </w:r>
      <w:r w:rsidR="00190BAC">
        <w:rPr>
          <w:color w:val="000000"/>
        </w:rPr>
        <w:t>Đ</w:t>
      </w:r>
      <w:r w:rsidR="00B958FB" w:rsidRPr="00BC03FF">
        <w:rPr>
          <w:color w:val="000000"/>
          <w:lang w:val="vi-VN"/>
        </w:rPr>
        <w:t>ơn vị quản lý vận hành</w:t>
      </w:r>
      <w:r w:rsidRPr="00B958FB">
        <w:rPr>
          <w:color w:val="000000"/>
          <w:lang w:val="vi-VN"/>
        </w:rPr>
        <w:t xml:space="preserve"> trong tháng</w:t>
      </w:r>
      <w:r w:rsidRPr="00BC03FF">
        <w:rPr>
          <w:color w:val="000000"/>
          <w:lang w:val="vi-VN"/>
        </w:rPr>
        <w:t>;</w:t>
      </w:r>
      <w:r w:rsidR="00A51246">
        <w:rPr>
          <w:color w:val="000000"/>
        </w:rPr>
        <w:t xml:space="preserve"> </w:t>
      </w:r>
      <w:r w:rsidRPr="00B958FB">
        <w:rPr>
          <w:color w:val="000000"/>
          <w:lang w:val="vi-VN"/>
        </w:rPr>
        <w:t xml:space="preserve">Các ý kiến </w:t>
      </w:r>
      <w:r w:rsidR="00190BAC">
        <w:rPr>
          <w:color w:val="000000"/>
        </w:rPr>
        <w:t>phản ảnh</w:t>
      </w:r>
      <w:r w:rsidRPr="00B958FB">
        <w:rPr>
          <w:color w:val="000000"/>
          <w:lang w:val="vi-VN"/>
        </w:rPr>
        <w:t xml:space="preserve"> của cư dân và kết quả giải quyết</w:t>
      </w:r>
      <w:r w:rsidRPr="00BC03FF">
        <w:rPr>
          <w:color w:val="000000"/>
          <w:lang w:val="vi-VN"/>
        </w:rPr>
        <w:t>;</w:t>
      </w:r>
      <w:r w:rsidR="00A51246">
        <w:rPr>
          <w:color w:val="000000"/>
        </w:rPr>
        <w:t xml:space="preserve"> </w:t>
      </w:r>
      <w:r w:rsidRPr="00B958FB">
        <w:rPr>
          <w:color w:val="000000"/>
          <w:lang w:val="vi-VN"/>
        </w:rPr>
        <w:t>Kế hoạch làm việc tháng tiếp theo</w:t>
      </w:r>
      <w:r w:rsidRPr="00BC03FF">
        <w:rPr>
          <w:color w:val="000000"/>
          <w:lang w:val="vi-VN"/>
        </w:rPr>
        <w:t>.</w:t>
      </w:r>
    </w:p>
    <w:p w:rsidR="004F42A3" w:rsidRPr="00BC03FF" w:rsidRDefault="004F42A3" w:rsidP="009C354C">
      <w:pPr>
        <w:pStyle w:val="ListParagraph"/>
        <w:numPr>
          <w:ilvl w:val="0"/>
          <w:numId w:val="27"/>
        </w:numPr>
        <w:tabs>
          <w:tab w:val="left" w:pos="360"/>
        </w:tabs>
        <w:spacing w:before="0" w:line="312" w:lineRule="auto"/>
        <w:ind w:left="0" w:firstLine="0"/>
        <w:rPr>
          <w:lang w:val="vi-VN"/>
        </w:rPr>
      </w:pPr>
      <w:r w:rsidRPr="00BC03FF">
        <w:rPr>
          <w:lang w:val="vi-VN"/>
        </w:rPr>
        <w:t>B</w:t>
      </w:r>
      <w:r w:rsidR="00B958FB" w:rsidRPr="00BC03FF">
        <w:rPr>
          <w:lang w:val="vi-VN"/>
        </w:rPr>
        <w:t>an quản trị</w:t>
      </w:r>
      <w:r w:rsidRPr="00BC03FF">
        <w:rPr>
          <w:lang w:val="vi-VN"/>
        </w:rPr>
        <w:t xml:space="preserve"> có trách nhiệm lập báo cáo tổng hợp các hoạt động của </w:t>
      </w:r>
      <w:r w:rsidR="00B958FB" w:rsidRPr="00BC03FF">
        <w:rPr>
          <w:lang w:val="vi-VN"/>
        </w:rPr>
        <w:t>nhà chung cư</w:t>
      </w:r>
      <w:r w:rsidRPr="00BC03FF">
        <w:rPr>
          <w:lang w:val="vi-VN"/>
        </w:rPr>
        <w:t xml:space="preserve"> hàng năm để chuẩn bị cho </w:t>
      </w:r>
      <w:r w:rsidR="00B958FB" w:rsidRPr="00BC03FF">
        <w:rPr>
          <w:lang w:val="vi-VN"/>
        </w:rPr>
        <w:t>hội nghị nhà chung cư</w:t>
      </w:r>
      <w:r w:rsidRPr="00BC03FF">
        <w:rPr>
          <w:lang w:val="vi-VN"/>
        </w:rPr>
        <w:t xml:space="preserve"> thường niên.</w:t>
      </w:r>
    </w:p>
    <w:p w:rsidR="004F42A3" w:rsidRPr="00BC03FF" w:rsidRDefault="004F42A3" w:rsidP="009C354C">
      <w:pPr>
        <w:pStyle w:val="ListParagraph"/>
        <w:numPr>
          <w:ilvl w:val="0"/>
          <w:numId w:val="27"/>
        </w:numPr>
        <w:tabs>
          <w:tab w:val="left" w:pos="360"/>
        </w:tabs>
        <w:spacing w:before="0" w:line="312" w:lineRule="auto"/>
        <w:ind w:left="0" w:firstLine="0"/>
        <w:rPr>
          <w:lang w:val="vi-VN"/>
        </w:rPr>
      </w:pPr>
      <w:r w:rsidRPr="00BC03FF">
        <w:rPr>
          <w:lang w:val="vi-VN"/>
        </w:rPr>
        <w:t xml:space="preserve">Các báo cáo của </w:t>
      </w:r>
      <w:r w:rsidR="00B958FB" w:rsidRPr="00BC03FF">
        <w:rPr>
          <w:lang w:val="vi-VN"/>
        </w:rPr>
        <w:t>Ban quản trị</w:t>
      </w:r>
      <w:r w:rsidRPr="00BC03FF">
        <w:rPr>
          <w:lang w:val="vi-VN"/>
        </w:rPr>
        <w:t xml:space="preserve"> được Thư ký lưu trữ tại văn phòng </w:t>
      </w:r>
      <w:r w:rsidR="00B958FB" w:rsidRPr="00BC03FF">
        <w:rPr>
          <w:lang w:val="vi-VN"/>
        </w:rPr>
        <w:t>Ban quản trị</w:t>
      </w:r>
      <w:r w:rsidRPr="00BC03FF">
        <w:rPr>
          <w:lang w:val="vi-VN"/>
        </w:rPr>
        <w:t>.</w:t>
      </w:r>
    </w:p>
    <w:p w:rsidR="00650D04" w:rsidRPr="00960A8A" w:rsidRDefault="00650D04" w:rsidP="00922D88">
      <w:pPr>
        <w:pStyle w:val="Heading4"/>
        <w:rPr>
          <w:lang w:val="nl-NL"/>
        </w:rPr>
      </w:pPr>
      <w:bookmarkStart w:id="48" w:name="_Toc56590743"/>
      <w:bookmarkStart w:id="49" w:name="Dieu19"/>
      <w:r w:rsidRPr="00960A8A">
        <w:rPr>
          <w:lang w:val="nl-NL"/>
        </w:rPr>
        <w:t xml:space="preserve">Điều </w:t>
      </w:r>
      <w:r w:rsidR="000F0115">
        <w:rPr>
          <w:lang w:val="nl-NL"/>
        </w:rPr>
        <w:t>25</w:t>
      </w:r>
      <w:r w:rsidRPr="00960A8A">
        <w:rPr>
          <w:lang w:val="nl-NL"/>
        </w:rPr>
        <w:t>. Miễn nhiệm, bãi miễn thành viên Ban quản trị hoặc bãi miễn Ban quản trị</w:t>
      </w:r>
      <w:bookmarkEnd w:id="48"/>
    </w:p>
    <w:p w:rsidR="00650D04" w:rsidRPr="00BC03FF" w:rsidRDefault="00650D04" w:rsidP="009C354C">
      <w:pPr>
        <w:shd w:val="clear" w:color="auto" w:fill="FFFFFF"/>
        <w:spacing w:before="0" w:after="0"/>
        <w:jc w:val="both"/>
        <w:rPr>
          <w:rFonts w:cs="Times New Roman"/>
          <w:color w:val="000000"/>
          <w:szCs w:val="26"/>
          <w:lang w:val="nl-NL" w:eastAsia="vi-VN"/>
        </w:rPr>
      </w:pPr>
      <w:r w:rsidRPr="00BC03FF">
        <w:rPr>
          <w:rFonts w:cs="Times New Roman"/>
          <w:color w:val="000000"/>
          <w:szCs w:val="26"/>
          <w:lang w:val="nl-NL" w:eastAsia="vi-VN"/>
        </w:rPr>
        <w:t>1. Việc miễn nhiệm thành viên Ban quản trị nhà chung cư được thực hiện khi có một trong các trường hợp sau đây:</w:t>
      </w:r>
    </w:p>
    <w:p w:rsidR="00650D04" w:rsidRPr="00BC03FF" w:rsidRDefault="00650D04" w:rsidP="009C354C">
      <w:pPr>
        <w:pStyle w:val="ListParagraph"/>
        <w:widowControl/>
        <w:numPr>
          <w:ilvl w:val="1"/>
          <w:numId w:val="12"/>
        </w:numPr>
        <w:shd w:val="clear" w:color="auto" w:fill="FFFFFF"/>
        <w:spacing w:before="0" w:line="312" w:lineRule="auto"/>
        <w:ind w:right="0"/>
        <w:rPr>
          <w:color w:val="000000"/>
          <w:szCs w:val="26"/>
          <w:lang w:val="nl-NL" w:eastAsia="vi-VN"/>
        </w:rPr>
      </w:pPr>
      <w:r w:rsidRPr="00BC03FF">
        <w:rPr>
          <w:color w:val="000000"/>
          <w:szCs w:val="26"/>
          <w:lang w:val="nl-NL" w:eastAsia="vi-VN"/>
        </w:rPr>
        <w:t>Thành viên Ban quản trị thôi tham gia hoặc xin miễn nhiệm;</w:t>
      </w:r>
    </w:p>
    <w:p w:rsidR="00650D04" w:rsidRPr="00BC03FF" w:rsidRDefault="00650D04" w:rsidP="009C354C">
      <w:pPr>
        <w:pStyle w:val="ListParagraph"/>
        <w:widowControl/>
        <w:numPr>
          <w:ilvl w:val="1"/>
          <w:numId w:val="12"/>
        </w:numPr>
        <w:shd w:val="clear" w:color="auto" w:fill="FFFFFF"/>
        <w:spacing w:before="0" w:line="312" w:lineRule="auto"/>
        <w:ind w:right="0"/>
        <w:rPr>
          <w:color w:val="000000"/>
          <w:szCs w:val="26"/>
          <w:lang w:val="nl-NL" w:eastAsia="vi-VN"/>
        </w:rPr>
      </w:pPr>
      <w:r w:rsidRPr="00BC03FF">
        <w:rPr>
          <w:color w:val="000000"/>
          <w:szCs w:val="26"/>
          <w:lang w:val="nl-NL" w:eastAsia="vi-VN"/>
        </w:rPr>
        <w:t>Thành viên Ban quản trị không còn là chủ sở hữu căn hộ hoặc phần diện tích khác trong nhà chung cư;</w:t>
      </w:r>
    </w:p>
    <w:p w:rsidR="00650D04" w:rsidRPr="00BC03FF" w:rsidRDefault="00650D04" w:rsidP="009C354C">
      <w:pPr>
        <w:pStyle w:val="ListParagraph"/>
        <w:widowControl/>
        <w:numPr>
          <w:ilvl w:val="1"/>
          <w:numId w:val="12"/>
        </w:numPr>
        <w:shd w:val="clear" w:color="auto" w:fill="FFFFFF"/>
        <w:spacing w:before="0" w:line="312" w:lineRule="auto"/>
        <w:ind w:right="0"/>
        <w:rPr>
          <w:color w:val="000000"/>
          <w:szCs w:val="26"/>
          <w:lang w:val="nl-NL" w:eastAsia="vi-VN"/>
        </w:rPr>
      </w:pPr>
      <w:r w:rsidRPr="00BC03FF">
        <w:rPr>
          <w:color w:val="000000"/>
          <w:szCs w:val="26"/>
          <w:lang w:val="nl-NL" w:eastAsia="vi-VN"/>
        </w:rPr>
        <w:t>Thành viên Ban quản trị chuyển đi nơi khác;</w:t>
      </w:r>
    </w:p>
    <w:p w:rsidR="00650D04" w:rsidRPr="00BC03FF" w:rsidRDefault="00650D04" w:rsidP="009C354C">
      <w:pPr>
        <w:shd w:val="clear" w:color="auto" w:fill="FFFFFF"/>
        <w:spacing w:before="0" w:after="0"/>
        <w:jc w:val="both"/>
        <w:rPr>
          <w:rFonts w:cs="Times New Roman"/>
          <w:color w:val="000000"/>
          <w:szCs w:val="26"/>
          <w:lang w:val="nl-NL" w:eastAsia="vi-VN"/>
        </w:rPr>
      </w:pPr>
      <w:r w:rsidRPr="00BC03FF">
        <w:rPr>
          <w:rFonts w:cs="Times New Roman"/>
          <w:color w:val="000000"/>
          <w:szCs w:val="26"/>
          <w:lang w:val="nl-NL" w:eastAsia="vi-VN"/>
        </w:rPr>
        <w:t>2. Việc bãi miễn Ban quản trị, được thực hiện khi có đề nghị của Ban quản trị hoặc đề nghị của đại diện chủ sở hữu căn hộ trong các trường hợp sau đây:</w:t>
      </w:r>
    </w:p>
    <w:p w:rsidR="00650D04" w:rsidRPr="00BC03FF" w:rsidRDefault="00650D04" w:rsidP="009C354C">
      <w:pPr>
        <w:pStyle w:val="ListParagraph"/>
        <w:widowControl/>
        <w:numPr>
          <w:ilvl w:val="1"/>
          <w:numId w:val="11"/>
        </w:numPr>
        <w:shd w:val="clear" w:color="auto" w:fill="FFFFFF"/>
        <w:spacing w:before="0" w:line="312" w:lineRule="auto"/>
        <w:ind w:right="0"/>
        <w:rPr>
          <w:color w:val="000000"/>
          <w:szCs w:val="26"/>
          <w:lang w:val="nl-NL" w:eastAsia="vi-VN"/>
        </w:rPr>
      </w:pPr>
      <w:r w:rsidRPr="00BC03FF">
        <w:rPr>
          <w:color w:val="000000"/>
          <w:szCs w:val="26"/>
          <w:lang w:val="nl-NL" w:eastAsia="vi-VN"/>
        </w:rPr>
        <w:t>Ban quản trị không báo cáo kết quả hoạt động cho Hội nghị nhà chung cư theo quy định của Quy chế này;</w:t>
      </w:r>
    </w:p>
    <w:p w:rsidR="00650D04" w:rsidRPr="00BC03FF" w:rsidRDefault="00650D04" w:rsidP="009C354C">
      <w:pPr>
        <w:pStyle w:val="ListParagraph"/>
        <w:widowControl/>
        <w:numPr>
          <w:ilvl w:val="1"/>
          <w:numId w:val="11"/>
        </w:numPr>
        <w:shd w:val="clear" w:color="auto" w:fill="FFFFFF"/>
        <w:spacing w:before="0" w:line="312" w:lineRule="auto"/>
        <w:ind w:right="0"/>
        <w:rPr>
          <w:color w:val="000000"/>
          <w:szCs w:val="26"/>
          <w:lang w:val="nl-NL" w:eastAsia="vi-VN"/>
        </w:rPr>
      </w:pPr>
      <w:r w:rsidRPr="00BC03FF">
        <w:rPr>
          <w:color w:val="000000"/>
          <w:szCs w:val="26"/>
          <w:lang w:val="nl-NL" w:eastAsia="vi-VN"/>
        </w:rPr>
        <w:t>Ban quản trị không hoạt động sau khi được bầu;</w:t>
      </w:r>
    </w:p>
    <w:p w:rsidR="00650D04" w:rsidRPr="00BC03FF" w:rsidRDefault="00650D04" w:rsidP="009C354C">
      <w:pPr>
        <w:pStyle w:val="ListParagraph"/>
        <w:widowControl/>
        <w:numPr>
          <w:ilvl w:val="1"/>
          <w:numId w:val="11"/>
        </w:numPr>
        <w:shd w:val="clear" w:color="auto" w:fill="FFFFFF"/>
        <w:spacing w:before="0" w:line="312" w:lineRule="auto"/>
        <w:ind w:right="0"/>
        <w:rPr>
          <w:color w:val="000000"/>
          <w:szCs w:val="26"/>
          <w:lang w:val="nl-NL" w:eastAsia="vi-VN"/>
        </w:rPr>
      </w:pPr>
      <w:r w:rsidRPr="00BC03FF">
        <w:rPr>
          <w:color w:val="000000"/>
          <w:szCs w:val="26"/>
          <w:lang w:val="nl-NL" w:eastAsia="vi-VN"/>
        </w:rPr>
        <w:t>Thành viên Ban quản trị vi phạm quy chế hoạt động hoặc quy chế thu, chi tài chính của Ban quản trị;</w:t>
      </w:r>
    </w:p>
    <w:p w:rsidR="00650D04" w:rsidRPr="00BC03FF" w:rsidRDefault="00650D04" w:rsidP="009C354C">
      <w:pPr>
        <w:pStyle w:val="ListParagraph"/>
        <w:widowControl/>
        <w:numPr>
          <w:ilvl w:val="1"/>
          <w:numId w:val="11"/>
        </w:numPr>
        <w:shd w:val="clear" w:color="auto" w:fill="FFFFFF"/>
        <w:spacing w:before="0" w:line="312" w:lineRule="auto"/>
        <w:ind w:right="0"/>
        <w:rPr>
          <w:color w:val="000000"/>
          <w:szCs w:val="26"/>
          <w:lang w:val="nl-NL" w:eastAsia="vi-VN"/>
        </w:rPr>
      </w:pPr>
      <w:r w:rsidRPr="00BC03FF">
        <w:rPr>
          <w:color w:val="000000"/>
          <w:szCs w:val="26"/>
          <w:lang w:val="nl-NL" w:eastAsia="vi-VN"/>
        </w:rPr>
        <w:t>Thành viên Ban quản trị không tham gia các hoạt động của Ban quản trị trong 06 tháng liên tiếp hoặc không tham dự tối thiểu 30% tổng số các cuộc họp của Ban quản trị trong 01 năm.</w:t>
      </w:r>
    </w:p>
    <w:p w:rsidR="00650D04" w:rsidRPr="00BC03FF" w:rsidRDefault="00650D04" w:rsidP="009C354C">
      <w:pPr>
        <w:shd w:val="clear" w:color="auto" w:fill="FFFFFF"/>
        <w:spacing w:before="0" w:after="0"/>
        <w:ind w:left="720" w:hanging="720"/>
        <w:jc w:val="both"/>
        <w:rPr>
          <w:rFonts w:cs="Times New Roman"/>
          <w:color w:val="000000"/>
          <w:szCs w:val="26"/>
          <w:lang w:val="nl-NL" w:eastAsia="vi-VN"/>
        </w:rPr>
      </w:pPr>
      <w:r w:rsidRPr="00BC03FF">
        <w:rPr>
          <w:rFonts w:cs="Times New Roman"/>
          <w:color w:val="000000"/>
          <w:szCs w:val="26"/>
          <w:lang w:val="nl-NL" w:eastAsia="vi-VN"/>
        </w:rPr>
        <w:lastRenderedPageBreak/>
        <w:t>3. Việc bầu lại thành viên Ban quản trị nhà chung cư được thực hiện như sau:</w:t>
      </w:r>
    </w:p>
    <w:p w:rsidR="00E115A2" w:rsidRPr="00BC03FF" w:rsidRDefault="00E115A2" w:rsidP="009C354C">
      <w:pPr>
        <w:pStyle w:val="ListParagraph"/>
        <w:numPr>
          <w:ilvl w:val="1"/>
          <w:numId w:val="23"/>
        </w:numPr>
        <w:spacing w:before="0" w:line="312" w:lineRule="auto"/>
        <w:ind w:left="0" w:firstLine="0"/>
        <w:rPr>
          <w:lang w:val="nl-NL"/>
        </w:rPr>
      </w:pPr>
      <w:r w:rsidRPr="00BC03FF">
        <w:rPr>
          <w:lang w:val="nl-NL"/>
        </w:rPr>
        <w:t xml:space="preserve">Trường hợp bầu thay thế Ban quản trị hoặc bầu thay thế Trưởng ban, Phó ban quản trị thì phải tổ chức hội nghị nhà chung cư bất thường để quyết định theo quy định tại </w:t>
      </w:r>
      <w:r w:rsidRPr="00FD719E">
        <w:rPr>
          <w:lang w:val="nl-NL"/>
        </w:rPr>
        <w:t xml:space="preserve">Điều </w:t>
      </w:r>
      <w:r w:rsidR="00CF3230" w:rsidRPr="00FD719E">
        <w:rPr>
          <w:lang w:val="nl-NL"/>
        </w:rPr>
        <w:t>11</w:t>
      </w:r>
      <w:r w:rsidRPr="00FD719E">
        <w:rPr>
          <w:lang w:val="nl-NL"/>
        </w:rPr>
        <w:t xml:space="preserve"> của Quy chế này;</w:t>
      </w:r>
      <w:r w:rsidRPr="00BC03FF">
        <w:rPr>
          <w:lang w:val="nl-NL"/>
        </w:rPr>
        <w:t xml:space="preserve"> trường hợp miễn nhiệm hoặc bãi miễn Phó</w:t>
      </w:r>
      <w:r w:rsidR="00FD719E">
        <w:rPr>
          <w:lang w:val="nl-NL"/>
        </w:rPr>
        <w:t xml:space="preserve"> trưởngB</w:t>
      </w:r>
      <w:r w:rsidRPr="00BC03FF">
        <w:rPr>
          <w:lang w:val="nl-NL"/>
        </w:rPr>
        <w:t xml:space="preserve">an quản trị là đại diện của </w:t>
      </w:r>
      <w:r w:rsidR="00FD719E">
        <w:rPr>
          <w:lang w:val="nl-NL"/>
        </w:rPr>
        <w:t>C</w:t>
      </w:r>
      <w:r w:rsidRPr="00BC03FF">
        <w:rPr>
          <w:lang w:val="nl-NL"/>
        </w:rPr>
        <w:t xml:space="preserve">hủ đầu tư thì </w:t>
      </w:r>
      <w:r w:rsidR="00FD719E">
        <w:rPr>
          <w:lang w:val="nl-NL"/>
        </w:rPr>
        <w:t>C</w:t>
      </w:r>
      <w:r w:rsidRPr="00BC03FF">
        <w:rPr>
          <w:lang w:val="nl-NL"/>
        </w:rPr>
        <w:t>hủ đầu tư cử đại diện khác thay thế mà không phải tổ chức hội nghị nhà chung cư bất thường;</w:t>
      </w:r>
    </w:p>
    <w:p w:rsidR="00E115A2" w:rsidRPr="00BC03FF" w:rsidRDefault="00E115A2" w:rsidP="009C354C">
      <w:pPr>
        <w:pStyle w:val="ListParagraph"/>
        <w:numPr>
          <w:ilvl w:val="1"/>
          <w:numId w:val="23"/>
        </w:numPr>
        <w:spacing w:before="0" w:line="312" w:lineRule="auto"/>
        <w:ind w:left="0" w:firstLine="0"/>
        <w:rPr>
          <w:lang w:val="nl-NL"/>
        </w:rPr>
      </w:pPr>
      <w:r w:rsidRPr="00BC03FF">
        <w:rPr>
          <w:lang w:val="nl-NL"/>
        </w:rPr>
        <w:t xml:space="preserve">Trường hợp bầu thành viên Ban quản trị không thuộc đối tượng quy định tại Điểm a Khoản này thì Ban quản trị đề xuất người thay thế và gửi xin ý kiến của các đại diện chủ sở hữu căn hộ; nếu được tối thiểu 50% đại diện chủ sở hữu căn hộ đã nhận bàn giao hoặc có số lượng ít hơn theo quyết định của hội nghị nhà chung cư đồng ý thì người được đề xuất được công nhận là thành viên Ban quản trị nhà chung cư; trường hợp không có đủ số người đồng ý theo quy định tại Điểm này thì phải họp hội nghị nhà chung cư bất thường của tòa nhà để bầu người thay thế theo quy định tại Điều </w:t>
      </w:r>
      <w:r w:rsidR="00CF3230" w:rsidRPr="00BC03FF">
        <w:rPr>
          <w:lang w:val="nl-NL"/>
        </w:rPr>
        <w:t>11</w:t>
      </w:r>
      <w:r w:rsidRPr="00BC03FF">
        <w:rPr>
          <w:lang w:val="nl-NL"/>
        </w:rPr>
        <w:t xml:space="preserve"> của Quy chế này.</w:t>
      </w:r>
    </w:p>
    <w:p w:rsidR="007A4801" w:rsidRPr="00C33A4B" w:rsidRDefault="00414240" w:rsidP="009C354C">
      <w:pPr>
        <w:pStyle w:val="Heading4"/>
        <w:spacing w:before="0" w:after="0"/>
        <w:rPr>
          <w:lang w:val="vi-VN"/>
        </w:rPr>
      </w:pPr>
      <w:bookmarkStart w:id="50" w:name="_Toc56590744"/>
      <w:bookmarkEnd w:id="49"/>
      <w:r w:rsidRPr="00BC03FF">
        <w:rPr>
          <w:lang w:val="nl-NL"/>
        </w:rPr>
        <w:t>Điều 2</w:t>
      </w:r>
      <w:r w:rsidR="000F0115" w:rsidRPr="00BC03FF">
        <w:rPr>
          <w:lang w:val="nl-NL"/>
        </w:rPr>
        <w:t>6</w:t>
      </w:r>
      <w:r w:rsidRPr="00BC03FF">
        <w:rPr>
          <w:lang w:val="nl-NL"/>
        </w:rPr>
        <w:t xml:space="preserve">. </w:t>
      </w:r>
      <w:r w:rsidR="007A4801" w:rsidRPr="00BC03FF">
        <w:rPr>
          <w:lang w:val="nl-NL"/>
        </w:rPr>
        <w:t>Văn</w:t>
      </w:r>
      <w:r w:rsidR="007A4801" w:rsidRPr="00C33A4B">
        <w:rPr>
          <w:lang w:val="vi-VN"/>
        </w:rPr>
        <w:t xml:space="preserve"> phòng làm việc của B</w:t>
      </w:r>
      <w:r w:rsidR="007A4801" w:rsidRPr="00BC03FF">
        <w:rPr>
          <w:lang w:val="nl-NL"/>
        </w:rPr>
        <w:t>an quản trị</w:t>
      </w:r>
      <w:bookmarkEnd w:id="50"/>
      <w:r w:rsidR="007A4801" w:rsidRPr="00C33A4B">
        <w:rPr>
          <w:lang w:val="vi-VN"/>
        </w:rPr>
        <w:tab/>
      </w:r>
    </w:p>
    <w:p w:rsidR="007A4801" w:rsidRPr="007A4801" w:rsidRDefault="007A4801" w:rsidP="009C354C">
      <w:pPr>
        <w:pStyle w:val="ListParagraph"/>
        <w:numPr>
          <w:ilvl w:val="0"/>
          <w:numId w:val="33"/>
        </w:numPr>
        <w:tabs>
          <w:tab w:val="left" w:pos="360"/>
        </w:tabs>
        <w:autoSpaceDE w:val="0"/>
        <w:autoSpaceDN w:val="0"/>
        <w:adjustRightInd w:val="0"/>
        <w:spacing w:before="0" w:line="312" w:lineRule="auto"/>
        <w:ind w:left="0" w:firstLine="0"/>
        <w:rPr>
          <w:color w:val="000000"/>
          <w:lang w:val="vi-VN"/>
        </w:rPr>
      </w:pPr>
      <w:r w:rsidRPr="007A4801">
        <w:rPr>
          <w:color w:val="000000"/>
          <w:lang w:val="vi-VN"/>
        </w:rPr>
        <w:t>B</w:t>
      </w:r>
      <w:r w:rsidRPr="00BC03FF">
        <w:rPr>
          <w:color w:val="000000"/>
          <w:lang w:val="vi-VN"/>
        </w:rPr>
        <w:t>an quản trị</w:t>
      </w:r>
      <w:r w:rsidRPr="007A4801">
        <w:rPr>
          <w:color w:val="000000"/>
          <w:lang w:val="vi-VN"/>
        </w:rPr>
        <w:t xml:space="preserve"> có văn phòng làm việc đặt tại chung cư </w:t>
      </w:r>
      <w:r w:rsidRPr="00BC03FF">
        <w:rPr>
          <w:color w:val="000000"/>
          <w:lang w:val="vi-VN"/>
        </w:rPr>
        <w:t>Five Star Garden</w:t>
      </w:r>
      <w:r w:rsidRPr="007A4801">
        <w:rPr>
          <w:color w:val="000000"/>
          <w:lang w:val="vi-VN"/>
        </w:rPr>
        <w:t>, được trang bị các trang thiết bị văn phòng và các phương tiện làm việc cần thiết;</w:t>
      </w:r>
    </w:p>
    <w:p w:rsidR="007A4801" w:rsidRPr="00C33A4B" w:rsidRDefault="007A4801" w:rsidP="009C354C">
      <w:pPr>
        <w:numPr>
          <w:ilvl w:val="0"/>
          <w:numId w:val="33"/>
        </w:numPr>
        <w:tabs>
          <w:tab w:val="left" w:pos="360"/>
        </w:tabs>
        <w:autoSpaceDE w:val="0"/>
        <w:autoSpaceDN w:val="0"/>
        <w:adjustRightInd w:val="0"/>
        <w:spacing w:before="0" w:after="0"/>
        <w:ind w:left="0" w:firstLine="0"/>
        <w:jc w:val="both"/>
        <w:rPr>
          <w:color w:val="000000"/>
          <w:lang w:val="vi-VN"/>
        </w:rPr>
      </w:pPr>
      <w:r w:rsidRPr="00C33A4B">
        <w:rPr>
          <w:color w:val="000000"/>
          <w:lang w:val="vi-VN"/>
        </w:rPr>
        <w:t xml:space="preserve">Hồ sơ, tài liệu liên quan đến tổ chức và hoạt động của </w:t>
      </w:r>
      <w:r w:rsidRPr="007A4801">
        <w:rPr>
          <w:color w:val="000000"/>
          <w:lang w:val="vi-VN"/>
        </w:rPr>
        <w:t>B</w:t>
      </w:r>
      <w:r w:rsidRPr="00BC03FF">
        <w:rPr>
          <w:color w:val="000000"/>
          <w:lang w:val="vi-VN"/>
        </w:rPr>
        <w:t>an quản trị</w:t>
      </w:r>
      <w:r w:rsidRPr="00C33A4B">
        <w:rPr>
          <w:color w:val="000000"/>
          <w:lang w:val="vi-VN"/>
        </w:rPr>
        <w:t xml:space="preserve"> được lưu trữ và bảo mật tại văn phòng </w:t>
      </w:r>
      <w:r w:rsidRPr="007A4801">
        <w:rPr>
          <w:color w:val="000000"/>
          <w:lang w:val="vi-VN"/>
        </w:rPr>
        <w:t>B</w:t>
      </w:r>
      <w:r w:rsidRPr="00BC03FF">
        <w:rPr>
          <w:color w:val="000000"/>
          <w:lang w:val="vi-VN"/>
        </w:rPr>
        <w:t>an quản trị</w:t>
      </w:r>
      <w:r w:rsidRPr="00C33A4B">
        <w:rPr>
          <w:color w:val="000000"/>
          <w:lang w:val="vi-VN"/>
        </w:rPr>
        <w:t xml:space="preserve">. Thành viên </w:t>
      </w:r>
      <w:r w:rsidRPr="007A4801">
        <w:rPr>
          <w:color w:val="000000"/>
          <w:lang w:val="vi-VN"/>
        </w:rPr>
        <w:t>B</w:t>
      </w:r>
      <w:r w:rsidRPr="00BC03FF">
        <w:rPr>
          <w:color w:val="000000"/>
          <w:lang w:val="vi-VN"/>
        </w:rPr>
        <w:t xml:space="preserve">an quản trị </w:t>
      </w:r>
      <w:r w:rsidRPr="00C33A4B">
        <w:rPr>
          <w:color w:val="000000"/>
          <w:lang w:val="vi-VN"/>
        </w:rPr>
        <w:t xml:space="preserve">chỉ được phép tìm hiểu hồ sơ, tài liệu tại văn phòng </w:t>
      </w:r>
      <w:r w:rsidRPr="007A4801">
        <w:rPr>
          <w:color w:val="000000"/>
          <w:lang w:val="vi-VN"/>
        </w:rPr>
        <w:t>B</w:t>
      </w:r>
      <w:r w:rsidRPr="00BC03FF">
        <w:rPr>
          <w:color w:val="000000"/>
          <w:lang w:val="vi-VN"/>
        </w:rPr>
        <w:t>an quản trị</w:t>
      </w:r>
      <w:r w:rsidRPr="00C33A4B">
        <w:rPr>
          <w:color w:val="000000"/>
          <w:lang w:val="vi-VN"/>
        </w:rPr>
        <w:t xml:space="preserve"> và chỉ được phép sao, chụp hoặc mang những hồ sơ, tài liệu này khỏi nơi lưu giữ khi có sự đồng ý</w:t>
      </w:r>
      <w:r w:rsidR="00FD719E">
        <w:rPr>
          <w:color w:val="000000"/>
        </w:rPr>
        <w:t xml:space="preserve"> của Ban quản trị</w:t>
      </w:r>
      <w:r w:rsidRPr="00C33A4B">
        <w:rPr>
          <w:color w:val="000000"/>
          <w:lang w:val="vi-VN"/>
        </w:rPr>
        <w:t>;</w:t>
      </w:r>
    </w:p>
    <w:p w:rsidR="007A4801" w:rsidRPr="00C33A4B" w:rsidRDefault="007A4801" w:rsidP="009C354C">
      <w:pPr>
        <w:numPr>
          <w:ilvl w:val="0"/>
          <w:numId w:val="33"/>
        </w:numPr>
        <w:tabs>
          <w:tab w:val="left" w:pos="360"/>
        </w:tabs>
        <w:autoSpaceDE w:val="0"/>
        <w:autoSpaceDN w:val="0"/>
        <w:adjustRightInd w:val="0"/>
        <w:spacing w:before="0" w:after="0"/>
        <w:ind w:left="0" w:firstLine="0"/>
        <w:jc w:val="both"/>
        <w:rPr>
          <w:color w:val="000000"/>
          <w:lang w:val="vi-VN"/>
        </w:rPr>
      </w:pPr>
      <w:r w:rsidRPr="00C33A4B">
        <w:rPr>
          <w:color w:val="000000"/>
          <w:lang w:val="vi-VN"/>
        </w:rPr>
        <w:t xml:space="preserve">Các tài liệu, thông tin được văn phòng </w:t>
      </w:r>
      <w:r w:rsidRPr="007A4801">
        <w:rPr>
          <w:color w:val="000000"/>
          <w:lang w:val="vi-VN"/>
        </w:rPr>
        <w:t>B</w:t>
      </w:r>
      <w:r w:rsidRPr="00BC03FF">
        <w:rPr>
          <w:color w:val="000000"/>
          <w:lang w:val="vi-VN"/>
        </w:rPr>
        <w:t>an quản trị</w:t>
      </w:r>
      <w:r w:rsidRPr="00C33A4B">
        <w:rPr>
          <w:color w:val="000000"/>
          <w:lang w:val="vi-VN"/>
        </w:rPr>
        <w:t xml:space="preserve"> cung cấp theo yêu cầu riêng của Thành viên </w:t>
      </w:r>
      <w:r w:rsidRPr="007A4801">
        <w:rPr>
          <w:color w:val="000000"/>
          <w:lang w:val="vi-VN"/>
        </w:rPr>
        <w:t>B</w:t>
      </w:r>
      <w:r w:rsidRPr="00BC03FF">
        <w:rPr>
          <w:color w:val="000000"/>
          <w:lang w:val="vi-VN"/>
        </w:rPr>
        <w:t xml:space="preserve">an quản trị </w:t>
      </w:r>
      <w:r w:rsidRPr="00C33A4B">
        <w:rPr>
          <w:color w:val="000000"/>
          <w:lang w:val="vi-VN"/>
        </w:rPr>
        <w:t>phải là những tài liệu, thông tin liên quan đến công việc thuộc nhiệm vụ, quyền hạn của Thành viên đó.</w:t>
      </w:r>
    </w:p>
    <w:p w:rsidR="00650D04" w:rsidRPr="00BC03FF" w:rsidRDefault="00650D04" w:rsidP="009C354C">
      <w:pPr>
        <w:spacing w:before="0" w:after="0"/>
        <w:rPr>
          <w:b/>
          <w:color w:val="000000" w:themeColor="text1"/>
          <w:szCs w:val="26"/>
          <w:lang w:val="vi-VN"/>
        </w:rPr>
      </w:pPr>
    </w:p>
    <w:p w:rsidR="002769CA" w:rsidRPr="00BC03FF" w:rsidRDefault="004A5281" w:rsidP="009C354C">
      <w:pPr>
        <w:pStyle w:val="Heading3"/>
        <w:spacing w:before="0" w:after="0"/>
        <w:jc w:val="center"/>
        <w:rPr>
          <w:lang w:val="vi-VN" w:eastAsia="vi-VN"/>
        </w:rPr>
      </w:pPr>
      <w:bookmarkStart w:id="51" w:name="_Toc56590745"/>
      <w:r w:rsidRPr="00BC03FF">
        <w:rPr>
          <w:lang w:val="vi-VN" w:eastAsia="vi-VN"/>
        </w:rPr>
        <w:t>MỤC 3</w:t>
      </w:r>
      <w:r w:rsidR="002769CA" w:rsidRPr="00BC03FF">
        <w:rPr>
          <w:lang w:val="vi-VN" w:eastAsia="vi-VN"/>
        </w:rPr>
        <w:t>. QUẢN LÝ VẬN HÀNH NHÀ CHUNG CƯ</w:t>
      </w:r>
      <w:bookmarkEnd w:id="51"/>
    </w:p>
    <w:p w:rsidR="002330CC" w:rsidRPr="00BC03FF" w:rsidRDefault="004A5281" w:rsidP="009C354C">
      <w:pPr>
        <w:pStyle w:val="Heading4"/>
        <w:spacing w:before="0" w:after="0"/>
        <w:rPr>
          <w:lang w:val="vi-VN"/>
        </w:rPr>
      </w:pPr>
      <w:bookmarkStart w:id="52" w:name="_Toc56590746"/>
      <w:r w:rsidRPr="00BC03FF">
        <w:rPr>
          <w:lang w:val="vi-VN"/>
        </w:rPr>
        <w:t>Đ</w:t>
      </w:r>
      <w:r w:rsidR="002330CC" w:rsidRPr="00BC03FF">
        <w:rPr>
          <w:lang w:val="vi-VN"/>
        </w:rPr>
        <w:t xml:space="preserve">iều </w:t>
      </w:r>
      <w:r w:rsidR="00A24DE1" w:rsidRPr="00BC03FF">
        <w:rPr>
          <w:lang w:val="vi-VN"/>
        </w:rPr>
        <w:t>2</w:t>
      </w:r>
      <w:r w:rsidR="00CF3230" w:rsidRPr="00BC03FF">
        <w:rPr>
          <w:lang w:val="vi-VN"/>
        </w:rPr>
        <w:t>7</w:t>
      </w:r>
      <w:r w:rsidR="002330CC" w:rsidRPr="00BC03FF">
        <w:rPr>
          <w:lang w:val="vi-VN"/>
        </w:rPr>
        <w:t xml:space="preserve">. Quyền và trách nhiệm của </w:t>
      </w:r>
      <w:r w:rsidR="00A24DE1" w:rsidRPr="00BC03FF">
        <w:rPr>
          <w:lang w:val="vi-VN"/>
        </w:rPr>
        <w:t>đ</w:t>
      </w:r>
      <w:r w:rsidR="002330CC" w:rsidRPr="00BC03FF">
        <w:rPr>
          <w:lang w:val="vi-VN"/>
        </w:rPr>
        <w:t>ơn vị quản lý vận hành nhà chung cư</w:t>
      </w:r>
      <w:bookmarkEnd w:id="52"/>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Thực hiện quản lý vận hành nhà chung cư theo quy định của Quy chế này và hợp đồng dịch vụ quản lý vận hành đã ký với Ban quản trị nhà chung cư; thực hiện bảo trì phần sở hữu chung của nhà chung cư theo hợp đồng bảo trì nếu có năng lực bảo trì.</w:t>
      </w:r>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Ký kết hợp đồng phụ với các đơn vị cung cấp dịch vụ trong việc quản lý vận hành nhà chung cư; giám sát việc cung cấp các dịch vụ của các đơn vị này.</w:t>
      </w:r>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Thông báo bằng văn bản về việc thu, nộp các khoản kinh phí có liên quan; thông báo các yêu cầu, nội dung cần chú ý cho người sử dụng nhà chung cư trong trường hợp xảy ra các tình huống đột xuất như thiên tai, dịch bệnh, hỏa hoạn; hướng dẫn việc lắp đặt các thiết bị trong phần sở hữu riêng của chủ sở hữu.</w:t>
      </w:r>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 xml:space="preserve">Thu kinh phí dịch vụ quản lý vận hành nhà chung cư theo thỏa thuận với các chủ sở hữu, người sử dụng nhà </w:t>
      </w:r>
      <w:r w:rsidRPr="00C461E5">
        <w:rPr>
          <w:color w:val="000000"/>
          <w:szCs w:val="26"/>
          <w:lang w:val="vi-VN" w:eastAsia="vi-VN"/>
        </w:rPr>
        <w:t>chung cư; thu, chi trả thù lao cho các thành viên Ban quản trị theo</w:t>
      </w:r>
      <w:r w:rsidRPr="00BC03FF">
        <w:rPr>
          <w:color w:val="000000"/>
          <w:szCs w:val="26"/>
          <w:lang w:val="vi-VN" w:eastAsia="vi-VN"/>
        </w:rPr>
        <w:t xml:space="preserve"> quyết định của Hội nghị nhà chung cư.</w:t>
      </w:r>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lastRenderedPageBreak/>
        <w:t>Định kỳ 06 tháng một lần hoặc theo yêu cầu của cơ quan có thẩm quyền phải báo cáo công khai về công tác quản lý vận hành nhà chung cư với Ban quản trị nhà chung cư; báo cáo tình hình quản lý vận hành tại Hội nghị nhà chung cư; lấy ý kiến góp ý của người sử dụng về việc cung cấp dịch vụ quản lý vận hành nhà chung cư.</w:t>
      </w:r>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Phối hợp với Ban quản trị nhà chung cưđể giải quyết các vấn đề khác có liên quan trong quá trình quản lý vận hành nhà chung cư.</w:t>
      </w:r>
    </w:p>
    <w:p w:rsidR="002330CC"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Chấp hành quyết định giải quyết, xử lý của cơ quan nhà nước có thẩm quyền.</w:t>
      </w:r>
    </w:p>
    <w:p w:rsidR="002769CA" w:rsidRPr="00BC03FF" w:rsidRDefault="002330CC" w:rsidP="009C354C">
      <w:pPr>
        <w:pStyle w:val="ListParagraph"/>
        <w:widowControl/>
        <w:numPr>
          <w:ilvl w:val="1"/>
          <w:numId w:val="9"/>
        </w:numPr>
        <w:shd w:val="clear" w:color="auto" w:fill="FFFFFF"/>
        <w:spacing w:before="0" w:line="312" w:lineRule="auto"/>
        <w:ind w:right="0"/>
        <w:rPr>
          <w:color w:val="000000"/>
          <w:szCs w:val="26"/>
          <w:lang w:val="vi-VN" w:eastAsia="vi-VN"/>
        </w:rPr>
      </w:pPr>
      <w:r w:rsidRPr="00BC03FF">
        <w:rPr>
          <w:color w:val="000000"/>
          <w:szCs w:val="26"/>
          <w:lang w:val="vi-VN" w:eastAsia="vi-VN"/>
        </w:rPr>
        <w:t>Thực hiện các quyền và trách nhiệm khác theo thỏa thuận trong hợp đồng dịch vụ quản lý vận hành nhà chung cư hoặc theo quy định của pháp luật có liên quan.</w:t>
      </w:r>
    </w:p>
    <w:p w:rsidR="002769CA" w:rsidRDefault="002769CA" w:rsidP="00922D88">
      <w:pPr>
        <w:pStyle w:val="Heading4"/>
        <w:rPr>
          <w:lang w:val="nb-NO"/>
        </w:rPr>
      </w:pPr>
      <w:bookmarkStart w:id="53" w:name="_Toc56590747"/>
      <w:r w:rsidRPr="00960A8A">
        <w:rPr>
          <w:lang w:val="nb-NO"/>
        </w:rPr>
        <w:t>Điều 2</w:t>
      </w:r>
      <w:r w:rsidR="00CF3230">
        <w:rPr>
          <w:lang w:val="nb-NO"/>
        </w:rPr>
        <w:t>8</w:t>
      </w:r>
      <w:r w:rsidRPr="00960A8A">
        <w:rPr>
          <w:lang w:val="nb-NO"/>
        </w:rPr>
        <w:t>. Đơn vị quản lý vận hành nhà chung cư</w:t>
      </w:r>
      <w:bookmarkEnd w:id="53"/>
    </w:p>
    <w:p w:rsidR="00A24DE1" w:rsidRPr="00BC03FF" w:rsidRDefault="00A24DE1" w:rsidP="009C354C">
      <w:pPr>
        <w:shd w:val="clear" w:color="auto" w:fill="FFFFFF"/>
        <w:spacing w:before="0" w:after="0"/>
        <w:jc w:val="both"/>
        <w:rPr>
          <w:rFonts w:eastAsia="Times New Roman" w:cs="Times New Roman"/>
          <w:color w:val="000000"/>
          <w:szCs w:val="26"/>
          <w:lang w:val="nb-NO"/>
        </w:rPr>
      </w:pPr>
      <w:r w:rsidRPr="00BC03FF">
        <w:rPr>
          <w:rFonts w:eastAsia="Times New Roman" w:cs="Times New Roman"/>
          <w:color w:val="000000"/>
          <w:szCs w:val="26"/>
          <w:lang w:val="nb-NO"/>
        </w:rPr>
        <w:t>1. Đơn vị quản lý vận hành nhà chung cư có thể là chủ đầu tư hoặc đơn vị khác có đủ điều kiện về chức năng, năng lực theo quy định tại Khoản 2 Điều 105 của Luật Nhà ở.</w:t>
      </w:r>
    </w:p>
    <w:p w:rsidR="00A24DE1" w:rsidRPr="00BC03FF" w:rsidRDefault="00A24DE1" w:rsidP="009C354C">
      <w:pPr>
        <w:shd w:val="clear" w:color="auto" w:fill="FFFFFF"/>
        <w:spacing w:before="0" w:after="0"/>
        <w:jc w:val="both"/>
        <w:rPr>
          <w:rFonts w:eastAsia="Times New Roman" w:cs="Times New Roman"/>
          <w:color w:val="000000"/>
          <w:szCs w:val="26"/>
          <w:lang w:val="nb-NO"/>
        </w:rPr>
      </w:pPr>
      <w:r w:rsidRPr="00BC03FF">
        <w:rPr>
          <w:rFonts w:eastAsia="Times New Roman" w:cs="Times New Roman"/>
          <w:color w:val="000000"/>
          <w:szCs w:val="26"/>
          <w:lang w:val="nb-NO"/>
        </w:rPr>
        <w:t>2. Khi chưa tổ chức hội nghị nhà chung cư lần đầu thì chủ đầu tư có trách nhiệm tổ chức việc quản lý vận hành nhà chung cư. Trường hợp nhà chung cư có thang máy mà chủ đầu tư không đủ điều kiện về chức năng, năng lực theo quy định tại Khoản 2 Điều 105 của Luật Nhà ở thì phải thuê đơn vị có đủ điều kiện về chức năng, năng lực theo quy định để thực hiện việc quản lý vận hành.</w:t>
      </w:r>
    </w:p>
    <w:p w:rsidR="00A24DE1" w:rsidRPr="00BC03FF" w:rsidRDefault="00A24DE1" w:rsidP="009C354C">
      <w:pPr>
        <w:shd w:val="clear" w:color="auto" w:fill="FFFFFF"/>
        <w:spacing w:before="0" w:after="0"/>
        <w:jc w:val="both"/>
        <w:rPr>
          <w:rFonts w:eastAsia="Times New Roman" w:cs="Times New Roman"/>
          <w:color w:val="000000"/>
          <w:szCs w:val="26"/>
          <w:lang w:val="nb-NO"/>
        </w:rPr>
      </w:pPr>
      <w:r w:rsidRPr="00BC03FF">
        <w:rPr>
          <w:rFonts w:eastAsia="Times New Roman" w:cs="Times New Roman"/>
          <w:color w:val="000000"/>
          <w:szCs w:val="26"/>
          <w:lang w:val="nb-NO"/>
        </w:rPr>
        <w:t>3. Sau khi tổ chức hội nghị nhà chung cư lần đầu, việc lựa chọn đơn vị quản lý vận hành nhà chung cư do Hội nghị nhà chung cư quyết định</w:t>
      </w:r>
      <w:r w:rsidR="00B61175" w:rsidRPr="00BC03FF">
        <w:rPr>
          <w:rFonts w:eastAsia="Times New Roman" w:cs="Times New Roman"/>
          <w:color w:val="000000"/>
          <w:szCs w:val="26"/>
          <w:lang w:val="nb-NO"/>
        </w:rPr>
        <w:t xml:space="preserve">. </w:t>
      </w:r>
      <w:r w:rsidR="00B61175" w:rsidRPr="00BC03FF">
        <w:rPr>
          <w:rFonts w:cs="Times New Roman"/>
          <w:color w:val="000000"/>
          <w:szCs w:val="26"/>
          <w:lang w:val="nb-NO" w:eastAsia="vi-VN"/>
        </w:rPr>
        <w:t>Trường hợp sau khi Ban quản trị ký hợp đồng dịch vụ quản lý vận hành với đơn vị quản lý vận hành quy định tại Khoản 2 Điều này nhưng đơn vị này thực hiện không đúng các thỏa thuận và thuộc diện phải chấm dứt hợp đồng đã ký kết hoặc bị xóa tên khỏi Cổng thông tin điện tử của Cục Quản lý nhà và thị trường bất động sản của Bộ Xây dựng thì Ban quản trị tổ chức họp Hội nghịnhà chung cư bất thường theo quy định của Quy chế này để xem xét, quyết định thay thế đơn vị quản lý vận hành khác.</w:t>
      </w:r>
    </w:p>
    <w:p w:rsidR="00A24DE1" w:rsidRPr="00BC03FF" w:rsidRDefault="00A24DE1" w:rsidP="009C354C">
      <w:pPr>
        <w:shd w:val="clear" w:color="auto" w:fill="FFFFFF"/>
        <w:spacing w:before="0" w:after="0"/>
        <w:jc w:val="both"/>
        <w:rPr>
          <w:rFonts w:eastAsia="Times New Roman" w:cs="Times New Roman"/>
          <w:color w:val="000000"/>
          <w:szCs w:val="26"/>
          <w:lang w:val="nb-NO"/>
        </w:rPr>
      </w:pPr>
      <w:r w:rsidRPr="00BC03FF">
        <w:rPr>
          <w:rFonts w:eastAsia="Times New Roman" w:cs="Times New Roman"/>
          <w:color w:val="000000"/>
          <w:szCs w:val="26"/>
          <w:lang w:val="nb-NO"/>
        </w:rPr>
        <w:t xml:space="preserve">4. Mỗi tòa nhà chung cư chỉ có 01 đơn vị quản lý vận hành để quản lý vận hành phần sở hữu chung của tòa nhà. </w:t>
      </w:r>
    </w:p>
    <w:p w:rsidR="00B61175" w:rsidRPr="00BC03FF" w:rsidRDefault="00A24DE1" w:rsidP="009C354C">
      <w:pPr>
        <w:shd w:val="clear" w:color="auto" w:fill="FFFFFF"/>
        <w:spacing w:before="0" w:after="0"/>
        <w:jc w:val="both"/>
        <w:rPr>
          <w:rFonts w:eastAsia="Times New Roman" w:cs="Times New Roman"/>
          <w:color w:val="000000"/>
          <w:szCs w:val="26"/>
          <w:lang w:val="nb-NO"/>
        </w:rPr>
      </w:pPr>
      <w:r w:rsidRPr="00BC03FF">
        <w:rPr>
          <w:rFonts w:eastAsia="Times New Roman" w:cs="Times New Roman"/>
          <w:color w:val="000000"/>
          <w:szCs w:val="26"/>
          <w:lang w:val="nb-NO"/>
        </w:rPr>
        <w:t xml:space="preserve">5. Đơn vị quản lý vận hành nhà chung cư có thể ký kết hợp đồng với các doanh nghiệp cung cấp dịch vụ để thực hiện các dịch vụ quản lý vận hành nhà chung </w:t>
      </w:r>
      <w:r w:rsidRPr="009C1BEB">
        <w:rPr>
          <w:rFonts w:eastAsia="Times New Roman" w:cs="Times New Roman"/>
          <w:szCs w:val="26"/>
          <w:lang w:val="nb-NO"/>
        </w:rPr>
        <w:t>cư</w:t>
      </w:r>
      <w:r w:rsidR="009C1BEB" w:rsidRPr="009C1BEB">
        <w:rPr>
          <w:rFonts w:eastAsia="Times New Roman" w:cs="Times New Roman"/>
          <w:szCs w:val="26"/>
          <w:lang w:val="nb-NO"/>
        </w:rPr>
        <w:t>,</w:t>
      </w:r>
      <w:r w:rsidR="00970759" w:rsidRPr="009C1BEB">
        <w:rPr>
          <w:rFonts w:eastAsia="Times New Roman" w:cs="Times New Roman"/>
          <w:szCs w:val="26"/>
          <w:lang w:val="nb-NO"/>
        </w:rPr>
        <w:t xml:space="preserve">phải được Ban quản trị thống nhất thông qua đơn vị được lựa chọn và </w:t>
      </w:r>
      <w:r w:rsidR="009C1BEB" w:rsidRPr="009C1BEB">
        <w:rPr>
          <w:rFonts w:eastAsia="Times New Roman" w:cs="Times New Roman"/>
          <w:szCs w:val="26"/>
          <w:lang w:val="nb-NO"/>
        </w:rPr>
        <w:t>hợp đồng ký kết</w:t>
      </w:r>
      <w:r w:rsidR="00970759" w:rsidRPr="009C1BEB">
        <w:rPr>
          <w:rFonts w:eastAsia="Times New Roman" w:cs="Times New Roman"/>
          <w:szCs w:val="26"/>
          <w:lang w:val="nb-NO"/>
        </w:rPr>
        <w:t>, đồng thời</w:t>
      </w:r>
      <w:r w:rsidRPr="00BC03FF">
        <w:rPr>
          <w:rFonts w:eastAsia="Times New Roman" w:cs="Times New Roman"/>
          <w:color w:val="000000"/>
          <w:szCs w:val="26"/>
          <w:lang w:val="nb-NO"/>
        </w:rPr>
        <w:t>phải chịu trách nhiệm về chất lượng cung cấp dịch vụ theo nội dung hợp đồng đã ký kết với</w:t>
      </w:r>
      <w:r w:rsidR="00B61175" w:rsidRPr="00BC03FF">
        <w:rPr>
          <w:rFonts w:eastAsia="Times New Roman" w:cs="Times New Roman"/>
          <w:color w:val="000000"/>
          <w:szCs w:val="26"/>
          <w:lang w:val="nb-NO"/>
        </w:rPr>
        <w:t xml:space="preserve"> Ban quản trị.</w:t>
      </w:r>
    </w:p>
    <w:p w:rsidR="00B61175" w:rsidRPr="00BC03FF" w:rsidRDefault="00B61175" w:rsidP="009C354C">
      <w:pPr>
        <w:pStyle w:val="Heading4"/>
        <w:spacing w:before="0" w:after="0"/>
        <w:rPr>
          <w:lang w:val="nb-NO" w:eastAsia="vi-VN"/>
        </w:rPr>
      </w:pPr>
      <w:bookmarkStart w:id="54" w:name="_Toc56590748"/>
      <w:r w:rsidRPr="00BC03FF">
        <w:rPr>
          <w:lang w:val="nb-NO" w:eastAsia="vi-VN"/>
        </w:rPr>
        <w:t>Điều 2</w:t>
      </w:r>
      <w:r w:rsidR="00CF3230" w:rsidRPr="00BC03FF">
        <w:rPr>
          <w:lang w:val="nb-NO" w:eastAsia="vi-VN"/>
        </w:rPr>
        <w:t>9</w:t>
      </w:r>
      <w:r w:rsidRPr="00BC03FF">
        <w:rPr>
          <w:lang w:val="nb-NO" w:eastAsia="vi-VN"/>
        </w:rPr>
        <w:t>. Giá dịch vụ quản lý vận hành nhà chung cư</w:t>
      </w:r>
      <w:bookmarkEnd w:id="54"/>
    </w:p>
    <w:p w:rsidR="00B61175" w:rsidRPr="00BC03FF" w:rsidRDefault="00B61175" w:rsidP="009C354C">
      <w:pPr>
        <w:shd w:val="clear" w:color="auto" w:fill="FFFFFF"/>
        <w:spacing w:before="0" w:after="0"/>
        <w:jc w:val="both"/>
        <w:rPr>
          <w:color w:val="000000"/>
          <w:szCs w:val="26"/>
          <w:lang w:val="nb-NO" w:eastAsia="vi-VN"/>
        </w:rPr>
      </w:pPr>
      <w:r w:rsidRPr="00BC03FF">
        <w:rPr>
          <w:color w:val="000000"/>
          <w:sz w:val="28"/>
          <w:szCs w:val="28"/>
          <w:lang w:val="nb-NO" w:eastAsia="vi-VN"/>
        </w:rPr>
        <w:t xml:space="preserve">1. </w:t>
      </w:r>
      <w:r w:rsidRPr="00BC03FF">
        <w:rPr>
          <w:color w:val="000000"/>
          <w:szCs w:val="26"/>
          <w:lang w:val="nb-NO" w:eastAsia="vi-VN"/>
        </w:rPr>
        <w:t>Giá dịch vụ quản lý vận hành nhà chung cư được xác định theo quy định tại Điều 106 của Luật Nhà ở và trên cơ sở thỏa thuận với đơn vị quản lý vận hành. Giá dịch vụ do hội nghị nhà chung cư quyết định trên cơ sở thống nhất với đơn vị quản lý vận hành.</w:t>
      </w:r>
    </w:p>
    <w:p w:rsidR="00B61175" w:rsidRPr="00BC03FF" w:rsidRDefault="00B61175" w:rsidP="009C354C">
      <w:pPr>
        <w:shd w:val="clear" w:color="auto" w:fill="FFFFFF"/>
        <w:spacing w:before="0" w:after="0"/>
        <w:jc w:val="both"/>
        <w:rPr>
          <w:color w:val="000000"/>
          <w:szCs w:val="26"/>
          <w:lang w:val="nb-NO" w:eastAsia="vi-VN"/>
        </w:rPr>
      </w:pPr>
      <w:r w:rsidRPr="00BC03FF">
        <w:rPr>
          <w:color w:val="000000"/>
          <w:szCs w:val="26"/>
          <w:lang w:val="nb-NO" w:eastAsia="vi-VN"/>
        </w:rPr>
        <w:t>2. Giá dịch vụ quản lý vận hành nhà chung cư được xác định bằng tiền Việt Nam đồng và tính trên mỗi mét vuông (m</w:t>
      </w:r>
      <w:r w:rsidRPr="00BC03FF">
        <w:rPr>
          <w:color w:val="000000"/>
          <w:szCs w:val="26"/>
          <w:vertAlign w:val="superscript"/>
          <w:lang w:val="nb-NO" w:eastAsia="vi-VN"/>
        </w:rPr>
        <w:t>2</w:t>
      </w:r>
      <w:r w:rsidRPr="00BC03FF">
        <w:rPr>
          <w:color w:val="000000"/>
          <w:szCs w:val="26"/>
          <w:lang w:val="nb-NO" w:eastAsia="vi-VN"/>
        </w:rPr>
        <w:t>) diện tích sử dụng căn hộ hoặc phần diện tích khác trong nhà chung cư (xác định theo diện tích thông thủy).</w:t>
      </w:r>
    </w:p>
    <w:p w:rsidR="00B61175" w:rsidRPr="00BC03FF" w:rsidRDefault="00B61175" w:rsidP="009C354C">
      <w:pPr>
        <w:shd w:val="clear" w:color="auto" w:fill="FFFFFF"/>
        <w:spacing w:before="0" w:after="0"/>
        <w:jc w:val="both"/>
        <w:rPr>
          <w:color w:val="000000"/>
          <w:szCs w:val="26"/>
          <w:lang w:val="nb-NO" w:eastAsia="vi-VN"/>
        </w:rPr>
      </w:pPr>
      <w:r w:rsidRPr="00BC03FF">
        <w:rPr>
          <w:color w:val="000000"/>
          <w:szCs w:val="26"/>
          <w:lang w:val="nb-NO" w:eastAsia="vi-VN"/>
        </w:rPr>
        <w:lastRenderedPageBreak/>
        <w:t>3. Đối với phần diện tích văn phòng, dịch vụ, thương mại và diện tích thuộc sở hữu riêng dùng làm chỗ để xe ô tô được xác định theo nguyên tắc sau đây:</w:t>
      </w:r>
    </w:p>
    <w:p w:rsidR="00B61175" w:rsidRPr="00BC03FF" w:rsidRDefault="00B61175" w:rsidP="009C354C">
      <w:pPr>
        <w:pStyle w:val="ListParagraph"/>
        <w:widowControl/>
        <w:numPr>
          <w:ilvl w:val="1"/>
          <w:numId w:val="28"/>
        </w:numPr>
        <w:shd w:val="clear" w:color="auto" w:fill="FFFFFF"/>
        <w:spacing w:before="0" w:line="312" w:lineRule="auto"/>
        <w:ind w:left="0" w:right="0" w:firstLine="0"/>
        <w:rPr>
          <w:color w:val="000000"/>
          <w:szCs w:val="26"/>
          <w:lang w:val="nb-NO" w:eastAsia="vi-VN"/>
        </w:rPr>
      </w:pPr>
      <w:r w:rsidRPr="00BC03FF">
        <w:rPr>
          <w:color w:val="000000"/>
          <w:szCs w:val="26"/>
          <w:lang w:val="nb-NO" w:eastAsia="vi-VN"/>
        </w:rPr>
        <w:t>Giá dịch vụ quản lý vận hành áp dụng đối với phần diện tích văn phòng, dịch vụ, thương mại</w:t>
      </w:r>
      <w:r w:rsidR="00A15189">
        <w:rPr>
          <w:color w:val="000000"/>
          <w:szCs w:val="26"/>
          <w:lang w:val="nb-NO" w:eastAsia="vi-VN"/>
        </w:rPr>
        <w:t xml:space="preserve"> và </w:t>
      </w:r>
      <w:r w:rsidR="00A15189" w:rsidRPr="00BC03FF">
        <w:rPr>
          <w:color w:val="000000"/>
          <w:szCs w:val="26"/>
          <w:lang w:val="nb-NO" w:eastAsia="vi-VN"/>
        </w:rPr>
        <w:t>phần diện tích thuộc sở hữu riêng dùng làm chỗ để xe ô tô do các bên thỏa thuận</w:t>
      </w:r>
      <w:r w:rsidRPr="00BC03FF">
        <w:rPr>
          <w:color w:val="000000"/>
          <w:szCs w:val="26"/>
          <w:lang w:val="nb-NO" w:eastAsia="vi-VN"/>
        </w:rPr>
        <w:t xml:space="preserve"> do các bên thỏa thuận;</w:t>
      </w:r>
    </w:p>
    <w:p w:rsidR="00B61175" w:rsidRPr="00BC03FF" w:rsidRDefault="00B61175" w:rsidP="009C354C">
      <w:pPr>
        <w:pStyle w:val="ListParagraph"/>
        <w:widowControl/>
        <w:numPr>
          <w:ilvl w:val="1"/>
          <w:numId w:val="28"/>
        </w:numPr>
        <w:shd w:val="clear" w:color="auto" w:fill="FFFFFF"/>
        <w:spacing w:before="0" w:line="312" w:lineRule="auto"/>
        <w:ind w:left="0" w:right="0" w:firstLine="0"/>
        <w:rPr>
          <w:color w:val="000000"/>
          <w:szCs w:val="26"/>
          <w:lang w:val="nb-NO" w:eastAsia="vi-VN"/>
        </w:rPr>
      </w:pPr>
      <w:r w:rsidRPr="00BC03FF">
        <w:rPr>
          <w:color w:val="000000"/>
          <w:szCs w:val="26"/>
          <w:lang w:val="nb-NO" w:eastAsia="vi-VN"/>
        </w:rPr>
        <w:t>Trường hợp các bên không thỏa thuận được giá dịch vụ quy định tại Điểm a, Điểm b Khoản này thì xác định theo khung giá</w:t>
      </w:r>
      <w:r w:rsidR="000673CF" w:rsidRPr="00BC03FF">
        <w:rPr>
          <w:color w:val="000000"/>
          <w:szCs w:val="26"/>
          <w:lang w:val="nb-NO" w:eastAsia="vi-VN"/>
        </w:rPr>
        <w:t xml:space="preserve"> dịch vụ do Ủy ban nhân dân thành phố Hà Nội </w:t>
      </w:r>
      <w:r w:rsidRPr="00BC03FF">
        <w:rPr>
          <w:color w:val="000000"/>
          <w:szCs w:val="26"/>
          <w:lang w:val="nb-NO" w:eastAsia="vi-VN"/>
        </w:rPr>
        <w:t>quy định.</w:t>
      </w:r>
    </w:p>
    <w:p w:rsidR="000673CF" w:rsidRPr="00BC03FF" w:rsidRDefault="000673CF" w:rsidP="009C354C">
      <w:pPr>
        <w:shd w:val="clear" w:color="auto" w:fill="FFFFFF"/>
        <w:spacing w:before="0" w:after="0"/>
        <w:jc w:val="both"/>
        <w:rPr>
          <w:rFonts w:cs="Times New Roman"/>
          <w:color w:val="000000"/>
          <w:szCs w:val="26"/>
          <w:lang w:val="nb-NO"/>
        </w:rPr>
      </w:pPr>
      <w:r w:rsidRPr="00BC03FF">
        <w:rPr>
          <w:rFonts w:eastAsia="Times New Roman" w:cs="Times New Roman"/>
          <w:color w:val="000000"/>
          <w:szCs w:val="26"/>
          <w:lang w:val="nb-NO"/>
        </w:rPr>
        <w:t>4. Đơn vị quản lý vận hành nhà chung cư xác định cụ thể và thu kinh phí quản lý vận hành nhà chung cư của các chủ sở hữu, người sử dụng trên cơ sở mức giá được xác định theo quy định tại Điều này.</w:t>
      </w:r>
    </w:p>
    <w:p w:rsidR="000673CF" w:rsidRPr="00BC03FF" w:rsidRDefault="000673CF" w:rsidP="009C354C">
      <w:pPr>
        <w:pStyle w:val="Heading4"/>
        <w:spacing w:before="0" w:after="0"/>
        <w:rPr>
          <w:lang w:val="nb-NO"/>
        </w:rPr>
      </w:pPr>
      <w:bookmarkStart w:id="55" w:name="dieu_31"/>
      <w:bookmarkStart w:id="56" w:name="_Toc56590749"/>
      <w:r w:rsidRPr="00BC03FF">
        <w:rPr>
          <w:lang w:val="nb-NO"/>
        </w:rPr>
        <w:t xml:space="preserve">Điều </w:t>
      </w:r>
      <w:r w:rsidR="00CF3230" w:rsidRPr="00BC03FF">
        <w:rPr>
          <w:lang w:val="nb-NO"/>
        </w:rPr>
        <w:t>30</w:t>
      </w:r>
      <w:r w:rsidRPr="00BC03FF">
        <w:rPr>
          <w:lang w:val="nb-NO"/>
        </w:rPr>
        <w:t>. Kinh phí quản lý vận hành nhà chung cư</w:t>
      </w:r>
      <w:bookmarkEnd w:id="55"/>
      <w:bookmarkEnd w:id="56"/>
    </w:p>
    <w:p w:rsidR="000673CF" w:rsidRPr="00F00B12" w:rsidRDefault="000673CF" w:rsidP="009C354C">
      <w:pPr>
        <w:pStyle w:val="NormalWeb"/>
        <w:shd w:val="clear" w:color="auto" w:fill="FFFFFF"/>
        <w:spacing w:before="0" w:beforeAutospacing="0" w:after="0" w:afterAutospacing="0" w:line="312" w:lineRule="auto"/>
        <w:jc w:val="both"/>
        <w:rPr>
          <w:color w:val="000000"/>
          <w:sz w:val="26"/>
          <w:szCs w:val="26"/>
          <w:lang w:val="nb-NO"/>
        </w:rPr>
      </w:pPr>
      <w:r w:rsidRPr="00BC03FF">
        <w:rPr>
          <w:color w:val="000000"/>
          <w:sz w:val="26"/>
          <w:szCs w:val="26"/>
          <w:lang w:val="nb-NO"/>
        </w:rPr>
        <w:t xml:space="preserve">1. Kinh phí quản lý vận hành nhà chung cư do các chủ sở hữu, người sử dụng nhà chung cư </w:t>
      </w:r>
      <w:r w:rsidRPr="00F00B12">
        <w:rPr>
          <w:color w:val="000000"/>
          <w:sz w:val="26"/>
          <w:szCs w:val="26"/>
          <w:lang w:val="nb-NO"/>
        </w:rPr>
        <w:t>đóng hàng tháng hoặc theo quý (bao gồm cả trường hợp đã nhận bàn giao căn hộ, diện tích khác trong nhà chung cư mà chưa sử dụng) để đơn vị quản lý vận hành thực hiện các công việc quy định tại Khoản 1 Điều 10 của Quy chế này.</w:t>
      </w:r>
    </w:p>
    <w:p w:rsidR="000673CF" w:rsidRPr="00F00B12" w:rsidRDefault="000673CF" w:rsidP="009C354C">
      <w:pPr>
        <w:pStyle w:val="NormalWeb"/>
        <w:shd w:val="clear" w:color="auto" w:fill="FFFFFF"/>
        <w:spacing w:before="0" w:beforeAutospacing="0" w:after="0" w:afterAutospacing="0" w:line="312" w:lineRule="auto"/>
        <w:jc w:val="both"/>
        <w:rPr>
          <w:color w:val="000000"/>
          <w:sz w:val="26"/>
          <w:szCs w:val="26"/>
          <w:lang w:val="nb-NO"/>
        </w:rPr>
      </w:pPr>
      <w:r w:rsidRPr="00F00B12">
        <w:rPr>
          <w:color w:val="000000"/>
          <w:sz w:val="26"/>
          <w:szCs w:val="26"/>
          <w:lang w:val="nb-NO"/>
        </w:rPr>
        <w:t>2. Kinh phí quản lý vận hành nhà chung cư được tính bằng giá dịch vụ quản lý vận hành quy định tại Quy chế này nhân (x) với diện tích (m</w:t>
      </w:r>
      <w:r w:rsidRPr="00F00B12">
        <w:rPr>
          <w:color w:val="000000"/>
          <w:sz w:val="26"/>
          <w:szCs w:val="26"/>
          <w:vertAlign w:val="superscript"/>
          <w:lang w:val="nb-NO"/>
        </w:rPr>
        <w:t>2</w:t>
      </w:r>
      <w:r w:rsidRPr="00F00B12">
        <w:rPr>
          <w:color w:val="000000"/>
          <w:sz w:val="26"/>
          <w:szCs w:val="26"/>
          <w:lang w:val="nb-NO"/>
        </w:rPr>
        <w:t>) sử dụng căn hộ hoặc phần diện tích khác không phải căn hộ trong nhà chung cư.</w:t>
      </w:r>
    </w:p>
    <w:p w:rsidR="000673CF" w:rsidRPr="00F00B12" w:rsidRDefault="000673CF" w:rsidP="009C354C">
      <w:pPr>
        <w:pStyle w:val="NormalWeb"/>
        <w:shd w:val="clear" w:color="auto" w:fill="FFFFFF"/>
        <w:spacing w:before="0" w:beforeAutospacing="0" w:after="0" w:afterAutospacing="0" w:line="312" w:lineRule="auto"/>
        <w:jc w:val="both"/>
        <w:rPr>
          <w:color w:val="000000"/>
          <w:sz w:val="26"/>
          <w:szCs w:val="26"/>
          <w:lang w:val="nb-NO"/>
        </w:rPr>
      </w:pPr>
      <w:r w:rsidRPr="00F00B12">
        <w:rPr>
          <w:color w:val="000000"/>
          <w:sz w:val="26"/>
          <w:szCs w:val="26"/>
          <w:lang w:val="nb-NO"/>
        </w:rPr>
        <w:t>3. Diện tích sử dụng căn hộ hoặc phần diện tích khác không phải căn hộ trong nhà chung cư làm cơ sở để tính kinh phí quản lý vận hành được quy định như sau:</w:t>
      </w:r>
    </w:p>
    <w:p w:rsidR="000673CF" w:rsidRPr="00F00B12" w:rsidRDefault="000673CF" w:rsidP="009C354C">
      <w:pPr>
        <w:pStyle w:val="NormalWeb"/>
        <w:shd w:val="clear" w:color="auto" w:fill="FFFFFF"/>
        <w:spacing w:before="0" w:beforeAutospacing="0" w:after="0" w:afterAutospacing="0" w:line="312" w:lineRule="auto"/>
        <w:jc w:val="both"/>
        <w:rPr>
          <w:color w:val="000000"/>
          <w:sz w:val="26"/>
          <w:szCs w:val="26"/>
          <w:lang w:val="nb-NO"/>
        </w:rPr>
      </w:pPr>
      <w:r w:rsidRPr="00F00B12">
        <w:rPr>
          <w:color w:val="000000"/>
          <w:sz w:val="26"/>
          <w:szCs w:val="26"/>
          <w:lang w:val="nb-NO"/>
        </w:rPr>
        <w:t>a) Trường hợp đã được cấp Giấy chứng nhận quyền sử dụng đất, quyền sở hữu nhà ở và tài sản gắn liền với đất (sau đây gọi chung là Giấy chứng nhận) thì diện tích làm cơ sở để tính kinh phí quản lý vận hành là diện tích ghi trong Giấy chứng nhận;</w:t>
      </w:r>
    </w:p>
    <w:p w:rsidR="000673CF" w:rsidRPr="00F00B12" w:rsidRDefault="000673CF" w:rsidP="009C354C">
      <w:pPr>
        <w:pStyle w:val="NormalWeb"/>
        <w:shd w:val="clear" w:color="auto" w:fill="FFFFFF"/>
        <w:spacing w:before="0" w:beforeAutospacing="0" w:after="0" w:afterAutospacing="0" w:line="312" w:lineRule="auto"/>
        <w:jc w:val="both"/>
        <w:rPr>
          <w:color w:val="000000"/>
          <w:sz w:val="26"/>
          <w:szCs w:val="26"/>
          <w:lang w:val="nb-NO"/>
        </w:rPr>
      </w:pPr>
      <w:r w:rsidRPr="00F00B12">
        <w:rPr>
          <w:color w:val="000000"/>
          <w:sz w:val="26"/>
          <w:szCs w:val="26"/>
          <w:lang w:val="nb-NO"/>
        </w:rPr>
        <w:t>b) Trường hợp chưa được cấp Giấy chứng nhận thì diện tích làm cơ sở để tính kinh phí quản lý vận hành là diện tích sử dụng thuộc sở hữu riêng của chủ sở hữu (diện tích thông thủy được xác định theo quy định tại Khoản 2 Điều 101 của Luật Nhà ở); diện tích này được xác định trong hợp đồng mua bán, thuê mua căn hộ hoặc xác định theo thực tế.</w:t>
      </w:r>
    </w:p>
    <w:p w:rsidR="00E34937" w:rsidRPr="00F00B12" w:rsidRDefault="00E34937" w:rsidP="009C354C">
      <w:pPr>
        <w:shd w:val="clear" w:color="auto" w:fill="FFFFFF"/>
        <w:spacing w:before="0" w:after="0"/>
        <w:jc w:val="both"/>
        <w:rPr>
          <w:rFonts w:cs="Times New Roman"/>
          <w:color w:val="000000"/>
          <w:szCs w:val="26"/>
          <w:lang w:val="nb-NO" w:eastAsia="vi-VN"/>
        </w:rPr>
      </w:pPr>
      <w:r w:rsidRPr="00F00B12">
        <w:rPr>
          <w:rFonts w:cs="Times New Roman"/>
          <w:color w:val="000000"/>
          <w:szCs w:val="26"/>
          <w:lang w:val="nb-NO" w:eastAsia="vi-VN"/>
        </w:rPr>
        <w:t xml:space="preserve">4. Định kỳ đầu mỗi quý, đơn vị quản lý vận hành sẽ thông báo về việc đóng phí quản lý của tháng mới. Trong thời hạn 7 ngày đầu tiên của </w:t>
      </w:r>
      <w:r w:rsidRPr="00F00B12">
        <w:rPr>
          <w:rFonts w:cs="Times New Roman"/>
          <w:szCs w:val="26"/>
          <w:lang w:val="nb-NO" w:eastAsia="vi-VN"/>
        </w:rPr>
        <w:t xml:space="preserve">mỗi </w:t>
      </w:r>
      <w:r w:rsidR="000F7ABF" w:rsidRPr="00F00B12">
        <w:rPr>
          <w:rFonts w:cs="Times New Roman"/>
          <w:szCs w:val="26"/>
          <w:lang w:val="nb-NO" w:eastAsia="vi-VN"/>
        </w:rPr>
        <w:t>quý</w:t>
      </w:r>
      <w:r w:rsidRPr="00F00B12">
        <w:rPr>
          <w:rFonts w:cs="Times New Roman"/>
          <w:szCs w:val="26"/>
          <w:lang w:val="nb-NO" w:eastAsia="vi-VN"/>
        </w:rPr>
        <w:t>,</w:t>
      </w:r>
      <w:r w:rsidRPr="00F00B12">
        <w:rPr>
          <w:rFonts w:cs="Times New Roman"/>
          <w:color w:val="000000"/>
          <w:szCs w:val="26"/>
          <w:lang w:val="nb-NO" w:eastAsia="vi-VN"/>
        </w:rPr>
        <w:t xml:space="preserve"> người sở hữu hoặc người sử dụng nhà chung cư có trách nhiệm nộp phí quản lý vận hành của quý đó. Kể từ ngày thứ 8 củ</w:t>
      </w:r>
      <w:r w:rsidR="00FD719E" w:rsidRPr="00F00B12">
        <w:rPr>
          <w:rFonts w:cs="Times New Roman"/>
          <w:color w:val="000000"/>
          <w:szCs w:val="26"/>
          <w:lang w:val="nb-NO" w:eastAsia="vi-VN"/>
        </w:rPr>
        <w:t xml:space="preserve">a quý </w:t>
      </w:r>
      <w:r w:rsidRPr="00F00B12">
        <w:rPr>
          <w:rFonts w:cs="Times New Roman"/>
          <w:color w:val="000000"/>
          <w:szCs w:val="26"/>
          <w:lang w:val="nb-NO" w:eastAsia="vi-VN"/>
        </w:rPr>
        <w:t>mới, nếu hộ nào không đóng kinh phí quản lý, thì đơn vị quản lý vận hành sẽ phải thực hiện ngay việc tạm ngừng cung cấp dịch vụ đối với căn hộ đó</w:t>
      </w:r>
      <w:r w:rsidR="00A15189" w:rsidRPr="00F00B12">
        <w:rPr>
          <w:rFonts w:cs="Times New Roman"/>
          <w:color w:val="000000"/>
          <w:szCs w:val="26"/>
          <w:lang w:val="nb-NO" w:eastAsia="vi-VN"/>
        </w:rPr>
        <w:t>.</w:t>
      </w:r>
    </w:p>
    <w:p w:rsidR="00565D9B" w:rsidRPr="00BC03FF" w:rsidRDefault="00565D9B" w:rsidP="009C354C">
      <w:pPr>
        <w:shd w:val="clear" w:color="auto" w:fill="FFFFFF"/>
        <w:spacing w:before="0" w:after="0"/>
        <w:jc w:val="both"/>
        <w:rPr>
          <w:rFonts w:cs="Times New Roman"/>
          <w:color w:val="000000" w:themeColor="text1"/>
          <w:szCs w:val="26"/>
          <w:lang w:val="nb-NO"/>
        </w:rPr>
      </w:pPr>
      <w:r w:rsidRPr="00F00B12">
        <w:rPr>
          <w:rFonts w:cs="Times New Roman"/>
          <w:color w:val="000000"/>
          <w:szCs w:val="26"/>
          <w:lang w:val="nb-NO" w:eastAsia="vi-VN"/>
        </w:rPr>
        <w:t xml:space="preserve">5. </w:t>
      </w:r>
      <w:r w:rsidRPr="00F00B12">
        <w:rPr>
          <w:rFonts w:cs="Times New Roman"/>
          <w:color w:val="000000" w:themeColor="text1"/>
          <w:szCs w:val="26"/>
          <w:lang w:val="nb-NO"/>
        </w:rPr>
        <w:t xml:space="preserve">Định kỳ </w:t>
      </w:r>
      <w:r w:rsidR="00A15189" w:rsidRPr="00F00B12">
        <w:rPr>
          <w:rFonts w:cs="Times New Roman"/>
          <w:color w:val="000000" w:themeColor="text1"/>
          <w:szCs w:val="26"/>
          <w:lang w:val="nb-NO"/>
        </w:rPr>
        <w:t>03</w:t>
      </w:r>
      <w:r w:rsidR="00CB7A74">
        <w:rPr>
          <w:rFonts w:cs="Times New Roman"/>
          <w:color w:val="000000" w:themeColor="text1"/>
          <w:szCs w:val="26"/>
          <w:lang w:val="nb-NO"/>
        </w:rPr>
        <w:t xml:space="preserve"> </w:t>
      </w:r>
      <w:r w:rsidRPr="00F00B12">
        <w:rPr>
          <w:rFonts w:cs="Times New Roman"/>
          <w:color w:val="000000" w:themeColor="text1"/>
          <w:szCs w:val="26"/>
          <w:lang w:val="nb-NO"/>
        </w:rPr>
        <w:t>tháng Ban quản trị tổ chức đánh giá công tác quản lý vận hành của đơn vị quản lý vận hành và thực hiện thanh toán phí quản lý vận hành theo nội dung trong hợp đồng dịch vụ quản lý vận hành được ký kết giữa Ban quản trị và đơn vị quản lý vận hành.</w:t>
      </w:r>
    </w:p>
    <w:p w:rsidR="00565D9B" w:rsidRPr="00BC03FF" w:rsidRDefault="00C461E5" w:rsidP="009C354C">
      <w:pPr>
        <w:shd w:val="clear" w:color="auto" w:fill="FFFFFF"/>
        <w:spacing w:before="0" w:after="0"/>
        <w:jc w:val="both"/>
        <w:rPr>
          <w:rFonts w:cs="Times New Roman"/>
          <w:color w:val="000000" w:themeColor="text1"/>
          <w:szCs w:val="26"/>
          <w:lang w:val="nb-NO"/>
        </w:rPr>
      </w:pPr>
      <w:r>
        <w:rPr>
          <w:rFonts w:cs="Times New Roman"/>
          <w:color w:val="000000"/>
          <w:szCs w:val="26"/>
          <w:lang w:val="nb-NO" w:eastAsia="vi-VN"/>
        </w:rPr>
        <w:t>7</w:t>
      </w:r>
      <w:r w:rsidR="00594D77" w:rsidRPr="00BC03FF">
        <w:rPr>
          <w:rFonts w:cs="Times New Roman"/>
          <w:color w:val="000000"/>
          <w:szCs w:val="26"/>
          <w:lang w:val="nb-NO" w:eastAsia="vi-VN"/>
        </w:rPr>
        <w:t xml:space="preserve">. </w:t>
      </w:r>
      <w:r w:rsidR="00565D9B" w:rsidRPr="00BC03FF">
        <w:rPr>
          <w:rFonts w:cs="Times New Roman"/>
          <w:color w:val="000000"/>
          <w:szCs w:val="26"/>
          <w:lang w:val="nb-NO" w:eastAsia="vi-VN"/>
        </w:rPr>
        <w:t>Phụ cấp trách nhiệm cho B</w:t>
      </w:r>
      <w:r w:rsidR="00594D77" w:rsidRPr="00BC03FF">
        <w:rPr>
          <w:rFonts w:cs="Times New Roman"/>
          <w:color w:val="000000"/>
          <w:szCs w:val="26"/>
          <w:lang w:val="nb-NO" w:eastAsia="vi-VN"/>
        </w:rPr>
        <w:t>an quản trị</w:t>
      </w:r>
    </w:p>
    <w:p w:rsidR="00565D9B" w:rsidRPr="00BC03FF" w:rsidRDefault="00565D9B" w:rsidP="009C354C">
      <w:pPr>
        <w:shd w:val="clear" w:color="auto" w:fill="FFFFFF"/>
        <w:spacing w:before="0" w:after="0"/>
        <w:jc w:val="both"/>
        <w:rPr>
          <w:rFonts w:cs="Times New Roman"/>
          <w:color w:val="000000"/>
          <w:szCs w:val="26"/>
          <w:lang w:val="nb-NO" w:eastAsia="vi-VN"/>
        </w:rPr>
      </w:pPr>
      <w:r w:rsidRPr="00BC03FF">
        <w:rPr>
          <w:rFonts w:cs="Times New Roman"/>
          <w:color w:val="000000"/>
          <w:szCs w:val="26"/>
          <w:lang w:val="nb-NO" w:eastAsia="vi-VN"/>
        </w:rPr>
        <w:t xml:space="preserve">Thành viên BQT được nhận phụ cấp phục vụ cho công việc hàng tháng từ nguồn thu dịch vụ, thu phí quản lý vận hành </w:t>
      </w:r>
      <w:r w:rsidR="00594D77" w:rsidRPr="00BC03FF">
        <w:rPr>
          <w:rFonts w:cs="Times New Roman"/>
          <w:color w:val="000000"/>
          <w:szCs w:val="26"/>
          <w:lang w:val="nb-NO" w:eastAsia="vi-VN"/>
        </w:rPr>
        <w:t xml:space="preserve">nhà chung cư. Thù lao của các thành viên BQT được chi trả vào ngày </w:t>
      </w:r>
      <w:r w:rsidR="00594D77" w:rsidRPr="00BC03FF">
        <w:rPr>
          <w:rFonts w:cs="Times New Roman"/>
          <w:color w:val="000000"/>
          <w:szCs w:val="26"/>
          <w:lang w:val="nb-NO" w:eastAsia="vi-VN"/>
        </w:rPr>
        <w:lastRenderedPageBreak/>
        <w:t>5 đến ngày 10 hàng tháng</w:t>
      </w:r>
      <w:r w:rsidR="008B514E">
        <w:rPr>
          <w:rFonts w:cs="Times New Roman"/>
          <w:color w:val="000000"/>
          <w:szCs w:val="26"/>
          <w:lang w:val="nb-NO" w:eastAsia="vi-VN"/>
        </w:rPr>
        <w:t xml:space="preserve">. </w:t>
      </w:r>
      <w:r w:rsidR="00594D77" w:rsidRPr="00BC03FF">
        <w:rPr>
          <w:rFonts w:cs="Times New Roman"/>
          <w:color w:val="000000"/>
          <w:szCs w:val="26"/>
          <w:lang w:val="nb-NO" w:eastAsia="vi-VN"/>
        </w:rPr>
        <w:t xml:space="preserve">Tổng mức phụ </w:t>
      </w:r>
      <w:r w:rsidR="00594D77" w:rsidRPr="0082508F">
        <w:rPr>
          <w:rFonts w:cs="Times New Roman"/>
          <w:color w:val="000000"/>
          <w:szCs w:val="26"/>
          <w:lang w:val="nb-NO" w:eastAsia="vi-VN"/>
        </w:rPr>
        <w:t>cấp trác</w:t>
      </w:r>
      <w:r w:rsidR="009C647B" w:rsidRPr="0082508F">
        <w:rPr>
          <w:rFonts w:cs="Times New Roman"/>
          <w:color w:val="000000"/>
          <w:szCs w:val="26"/>
          <w:lang w:val="nb-NO" w:eastAsia="vi-VN"/>
        </w:rPr>
        <w:t>h</w:t>
      </w:r>
      <w:r w:rsidR="00594D77" w:rsidRPr="0082508F">
        <w:rPr>
          <w:rFonts w:cs="Times New Roman"/>
          <w:color w:val="000000"/>
          <w:szCs w:val="26"/>
          <w:lang w:val="nb-NO" w:eastAsia="vi-VN"/>
        </w:rPr>
        <w:t xml:space="preserve"> nhiệm cho</w:t>
      </w:r>
      <w:r w:rsidR="00594D77" w:rsidRPr="00BC03FF">
        <w:rPr>
          <w:rFonts w:cs="Times New Roman"/>
          <w:color w:val="000000"/>
          <w:szCs w:val="26"/>
          <w:lang w:val="nb-NO" w:eastAsia="vi-VN"/>
        </w:rPr>
        <w:t xml:space="preserve"> Ban quản trị là 29.500.000đ</w:t>
      </w:r>
      <w:r w:rsidR="009C647B" w:rsidRPr="00BC03FF">
        <w:rPr>
          <w:rFonts w:cs="Times New Roman"/>
          <w:color w:val="000000"/>
          <w:szCs w:val="26"/>
          <w:lang w:val="nb-NO" w:eastAsia="vi-VN"/>
        </w:rPr>
        <w:t>ồng</w:t>
      </w:r>
      <w:r w:rsidR="00594D77" w:rsidRPr="00BC03FF">
        <w:rPr>
          <w:rFonts w:cs="Times New Roman"/>
          <w:color w:val="000000"/>
          <w:szCs w:val="26"/>
          <w:lang w:val="nb-NO" w:eastAsia="vi-VN"/>
        </w:rPr>
        <w:t>/tháng. Trong đó, mức thù lao cụ thể cho các vị trí như sau:</w:t>
      </w:r>
    </w:p>
    <w:p w:rsidR="00565D9B" w:rsidRPr="00594D77" w:rsidRDefault="00565D9B" w:rsidP="009C354C">
      <w:pPr>
        <w:pStyle w:val="ListParagraph"/>
        <w:numPr>
          <w:ilvl w:val="0"/>
          <w:numId w:val="29"/>
        </w:numPr>
        <w:shd w:val="clear" w:color="auto" w:fill="FFFFFF"/>
        <w:spacing w:before="0" w:line="312" w:lineRule="auto"/>
        <w:ind w:left="0" w:firstLine="0"/>
        <w:rPr>
          <w:color w:val="000000"/>
          <w:szCs w:val="26"/>
          <w:lang w:eastAsia="vi-VN"/>
        </w:rPr>
      </w:pPr>
      <w:r w:rsidRPr="00594D77">
        <w:rPr>
          <w:color w:val="000000"/>
          <w:szCs w:val="26"/>
          <w:lang w:eastAsia="vi-VN"/>
        </w:rPr>
        <w:t>Trưởng ban:4.</w:t>
      </w:r>
      <w:r w:rsidR="00594D77" w:rsidRPr="00594D77">
        <w:rPr>
          <w:color w:val="000000"/>
          <w:szCs w:val="26"/>
          <w:lang w:eastAsia="vi-VN"/>
        </w:rPr>
        <w:t>0</w:t>
      </w:r>
      <w:r w:rsidRPr="00594D77">
        <w:rPr>
          <w:color w:val="000000"/>
          <w:szCs w:val="26"/>
          <w:lang w:eastAsia="vi-VN"/>
        </w:rPr>
        <w:t xml:space="preserve">00.000 </w:t>
      </w:r>
      <w:r w:rsidR="00594D77">
        <w:rPr>
          <w:color w:val="000000"/>
          <w:szCs w:val="26"/>
          <w:lang w:eastAsia="vi-VN"/>
        </w:rPr>
        <w:t>đồng/tháng</w:t>
      </w:r>
    </w:p>
    <w:p w:rsidR="00565D9B" w:rsidRPr="00594D77" w:rsidRDefault="00565D9B" w:rsidP="009C354C">
      <w:pPr>
        <w:pStyle w:val="ListParagraph"/>
        <w:numPr>
          <w:ilvl w:val="0"/>
          <w:numId w:val="29"/>
        </w:numPr>
        <w:shd w:val="clear" w:color="auto" w:fill="FFFFFF"/>
        <w:spacing w:before="0" w:line="312" w:lineRule="auto"/>
        <w:ind w:left="0" w:firstLine="0"/>
        <w:rPr>
          <w:color w:val="000000"/>
          <w:szCs w:val="26"/>
          <w:lang w:eastAsia="vi-VN"/>
        </w:rPr>
      </w:pPr>
      <w:r w:rsidRPr="00594D77">
        <w:rPr>
          <w:color w:val="000000"/>
          <w:szCs w:val="26"/>
          <w:lang w:eastAsia="vi-VN"/>
        </w:rPr>
        <w:t>Phó</w:t>
      </w:r>
      <w:r w:rsidR="00594D77">
        <w:rPr>
          <w:color w:val="000000"/>
          <w:szCs w:val="26"/>
          <w:lang w:eastAsia="vi-VN"/>
        </w:rPr>
        <w:t xml:space="preserve"> trưởng</w:t>
      </w:r>
      <w:r w:rsidRPr="00594D77">
        <w:rPr>
          <w:color w:val="000000"/>
          <w:szCs w:val="26"/>
          <w:lang w:eastAsia="vi-VN"/>
        </w:rPr>
        <w:t xml:space="preserve"> ban: 3.</w:t>
      </w:r>
      <w:r w:rsidR="00594D77" w:rsidRPr="00594D77">
        <w:rPr>
          <w:color w:val="000000"/>
          <w:szCs w:val="26"/>
          <w:lang w:eastAsia="vi-VN"/>
        </w:rPr>
        <w:t>5</w:t>
      </w:r>
      <w:r w:rsidRPr="00594D77">
        <w:rPr>
          <w:color w:val="000000"/>
          <w:szCs w:val="26"/>
          <w:lang w:eastAsia="vi-VN"/>
        </w:rPr>
        <w:t xml:space="preserve">00.000 </w:t>
      </w:r>
      <w:r w:rsidR="00594D77">
        <w:rPr>
          <w:color w:val="000000"/>
          <w:szCs w:val="26"/>
          <w:lang w:eastAsia="vi-VN"/>
        </w:rPr>
        <w:t>đồng/tháng</w:t>
      </w:r>
    </w:p>
    <w:p w:rsidR="00565D9B" w:rsidRPr="00594D77" w:rsidRDefault="00565D9B" w:rsidP="009C354C">
      <w:pPr>
        <w:pStyle w:val="ListParagraph"/>
        <w:numPr>
          <w:ilvl w:val="0"/>
          <w:numId w:val="29"/>
        </w:numPr>
        <w:shd w:val="clear" w:color="auto" w:fill="FFFFFF"/>
        <w:spacing w:before="0" w:line="312" w:lineRule="auto"/>
        <w:ind w:left="0" w:firstLine="0"/>
        <w:rPr>
          <w:color w:val="000000"/>
          <w:szCs w:val="26"/>
          <w:lang w:eastAsia="vi-VN"/>
        </w:rPr>
      </w:pPr>
      <w:r w:rsidRPr="00594D77">
        <w:rPr>
          <w:color w:val="000000"/>
          <w:szCs w:val="26"/>
          <w:lang w:eastAsia="vi-VN"/>
        </w:rPr>
        <w:t xml:space="preserve">Thành viên: 3.000.000 </w:t>
      </w:r>
      <w:r w:rsidR="00594D77">
        <w:rPr>
          <w:color w:val="000000"/>
          <w:szCs w:val="26"/>
          <w:lang w:eastAsia="vi-VN"/>
        </w:rPr>
        <w:t>đồng/tháng</w:t>
      </w:r>
    </w:p>
    <w:p w:rsidR="00140496" w:rsidRDefault="00140496" w:rsidP="009C354C">
      <w:pPr>
        <w:pStyle w:val="Heading3"/>
        <w:spacing w:before="0" w:after="0"/>
        <w:jc w:val="center"/>
        <w:rPr>
          <w:lang w:eastAsia="vi-VN"/>
        </w:rPr>
      </w:pPr>
    </w:p>
    <w:p w:rsidR="00F357BF" w:rsidRDefault="00140496" w:rsidP="009C354C">
      <w:pPr>
        <w:pStyle w:val="Heading3"/>
        <w:spacing w:before="0" w:after="0"/>
        <w:jc w:val="center"/>
        <w:rPr>
          <w:lang w:eastAsia="vi-VN"/>
        </w:rPr>
      </w:pPr>
      <w:bookmarkStart w:id="57" w:name="_Toc56590750"/>
      <w:r>
        <w:rPr>
          <w:lang w:eastAsia="vi-VN"/>
        </w:rPr>
        <w:t>MỤC 4. BẢO TRÌ NHÀ CHUNG CƯ</w:t>
      </w:r>
      <w:bookmarkEnd w:id="57"/>
    </w:p>
    <w:p w:rsidR="00140496" w:rsidRPr="00140496" w:rsidRDefault="00140496" w:rsidP="009C354C">
      <w:pPr>
        <w:pStyle w:val="Heading4"/>
        <w:spacing w:before="0" w:after="0"/>
      </w:pPr>
      <w:bookmarkStart w:id="58" w:name="dieu_32"/>
      <w:bookmarkStart w:id="59" w:name="_Toc56590751"/>
      <w:r w:rsidRPr="00140496">
        <w:t xml:space="preserve">Điều </w:t>
      </w:r>
      <w:r w:rsidR="00CF3230">
        <w:t>31</w:t>
      </w:r>
      <w:r w:rsidRPr="00140496">
        <w:t>. Nguyên tắc bảo trì nhà chung cư</w:t>
      </w:r>
      <w:bookmarkEnd w:id="58"/>
      <w:bookmarkEnd w:id="59"/>
    </w:p>
    <w:p w:rsidR="00140496" w:rsidRPr="00140496" w:rsidRDefault="00140496" w:rsidP="009C354C">
      <w:pPr>
        <w:pStyle w:val="NormalWeb"/>
        <w:shd w:val="clear" w:color="auto" w:fill="FFFFFF"/>
        <w:spacing w:before="0" w:beforeAutospacing="0" w:after="0" w:afterAutospacing="0" w:line="312" w:lineRule="auto"/>
        <w:jc w:val="both"/>
        <w:rPr>
          <w:color w:val="000000"/>
          <w:sz w:val="26"/>
          <w:szCs w:val="26"/>
        </w:rPr>
      </w:pPr>
      <w:r w:rsidRPr="00140496">
        <w:rPr>
          <w:color w:val="000000"/>
          <w:sz w:val="26"/>
          <w:szCs w:val="26"/>
        </w:rPr>
        <w:t>1. Chủ sở hữu nhà chung cư có trách nhiệm bảo trì phần sở hữu riêng và đóng góp kinh phí bảo trì phần sở hữu chung của nhà chung cư để duy trì chất lượng của nhà ở và bảo đảm an toàn trong quá trình sử dụng.</w:t>
      </w:r>
    </w:p>
    <w:p w:rsidR="00140496" w:rsidRPr="00140496" w:rsidRDefault="00140496" w:rsidP="009C354C">
      <w:pPr>
        <w:pStyle w:val="NormalWeb"/>
        <w:shd w:val="clear" w:color="auto" w:fill="FFFFFF"/>
        <w:spacing w:before="0" w:beforeAutospacing="0" w:after="0" w:afterAutospacing="0" w:line="312" w:lineRule="auto"/>
        <w:jc w:val="both"/>
        <w:rPr>
          <w:color w:val="000000"/>
          <w:sz w:val="26"/>
          <w:szCs w:val="26"/>
        </w:rPr>
      </w:pPr>
      <w:r w:rsidRPr="00140496">
        <w:rPr>
          <w:color w:val="000000"/>
          <w:sz w:val="26"/>
          <w:szCs w:val="26"/>
        </w:rPr>
        <w:t>2. Việc bảo trì phần sở hữu riêng không được làm ảnh hưởng đến phần sở hữu riêng của các chủ sở hữu khác và các hệ thống công trình, thiết bị thuộc sở hữu chung, sử dụng chung của nhà chung cư.</w:t>
      </w:r>
    </w:p>
    <w:p w:rsidR="00140496" w:rsidRPr="00140496" w:rsidRDefault="00140496" w:rsidP="009C354C">
      <w:pPr>
        <w:pStyle w:val="NormalWeb"/>
        <w:shd w:val="clear" w:color="auto" w:fill="FFFFFF"/>
        <w:spacing w:before="0" w:beforeAutospacing="0" w:after="0" w:afterAutospacing="0" w:line="312" w:lineRule="auto"/>
        <w:jc w:val="both"/>
        <w:rPr>
          <w:color w:val="000000"/>
          <w:sz w:val="26"/>
          <w:szCs w:val="26"/>
        </w:rPr>
      </w:pPr>
      <w:r w:rsidRPr="00140496">
        <w:rPr>
          <w:color w:val="000000"/>
          <w:sz w:val="26"/>
          <w:szCs w:val="26"/>
        </w:rPr>
        <w:t xml:space="preserve">3. Việc bảo trì phần sở hữu chung được thực hiện theo kế hoạch bảo trì do hội nghị nhà chung cư thông qua và theo quy trình bảo trì tòa nhà, quy trình bảo trì thiết bị đã được lập theo quy </w:t>
      </w:r>
      <w:r w:rsidRPr="00F00B12">
        <w:rPr>
          <w:color w:val="000000"/>
          <w:sz w:val="26"/>
          <w:szCs w:val="26"/>
        </w:rPr>
        <w:t>định của Quy chế này.</w:t>
      </w:r>
    </w:p>
    <w:p w:rsidR="00140496" w:rsidRPr="00140496" w:rsidRDefault="00140496" w:rsidP="009C354C">
      <w:pPr>
        <w:pStyle w:val="NormalWeb"/>
        <w:shd w:val="clear" w:color="auto" w:fill="FFFFFF"/>
        <w:spacing w:before="0" w:beforeAutospacing="0" w:after="0" w:afterAutospacing="0" w:line="312" w:lineRule="auto"/>
        <w:jc w:val="both"/>
        <w:rPr>
          <w:color w:val="000000"/>
          <w:sz w:val="26"/>
          <w:szCs w:val="26"/>
        </w:rPr>
      </w:pPr>
      <w:r w:rsidRPr="00140496">
        <w:rPr>
          <w:color w:val="000000"/>
          <w:sz w:val="26"/>
          <w:szCs w:val="26"/>
        </w:rPr>
        <w:t>4. Việc bảo trì phần sở hữu chung được thực hiện theo nguyên tắc sau đây:</w:t>
      </w:r>
    </w:p>
    <w:p w:rsidR="00140496" w:rsidRPr="00140496" w:rsidRDefault="00140496" w:rsidP="009C354C">
      <w:pPr>
        <w:pStyle w:val="NormalWeb"/>
        <w:shd w:val="clear" w:color="auto" w:fill="FFFFFF"/>
        <w:spacing w:before="0" w:beforeAutospacing="0" w:after="0" w:afterAutospacing="0" w:line="312" w:lineRule="auto"/>
        <w:jc w:val="both"/>
        <w:rPr>
          <w:color w:val="000000"/>
          <w:sz w:val="26"/>
          <w:szCs w:val="26"/>
        </w:rPr>
      </w:pPr>
      <w:r w:rsidRPr="00140496">
        <w:rPr>
          <w:color w:val="000000"/>
          <w:sz w:val="26"/>
          <w:szCs w:val="26"/>
        </w:rPr>
        <w:t>a) Đối với phần sở hữu chung của khu căn hộ và phần sở hữu chung của cả tòa nhà thì các chủ sở hữu thực hiện bảo trì theo kế hoạch đã được hội nghị nhà chung cư thông qua và quy trình bảo trì đã được lập, trừ trường hợp có hư hỏng đột xuất do thiên tai, hỏa hoạn gây ra;</w:t>
      </w:r>
    </w:p>
    <w:p w:rsidR="00140496" w:rsidRPr="00140496" w:rsidRDefault="00140496" w:rsidP="009C354C">
      <w:pPr>
        <w:pStyle w:val="NormalWeb"/>
        <w:shd w:val="clear" w:color="auto" w:fill="FFFFFF"/>
        <w:spacing w:before="0" w:beforeAutospacing="0" w:after="0" w:afterAutospacing="0" w:line="312" w:lineRule="auto"/>
        <w:jc w:val="both"/>
        <w:rPr>
          <w:color w:val="000000"/>
          <w:sz w:val="26"/>
          <w:szCs w:val="26"/>
        </w:rPr>
      </w:pPr>
      <w:r w:rsidRPr="00140496">
        <w:rPr>
          <w:color w:val="000000"/>
          <w:sz w:val="26"/>
          <w:szCs w:val="26"/>
        </w:rPr>
        <w:t>b) Đối với phần sở hữu chung của khu văn phòng, dịch vụ, thương mại thì chủ sở hữu khu chức năng này thực hiện bảo trì theo quy trình bảo trì tòa nhà và quy trình bảo trì hệ thống thiết bị đã được lập theo quy định.</w:t>
      </w:r>
    </w:p>
    <w:p w:rsidR="00140496" w:rsidRPr="00140496" w:rsidRDefault="00A60A35" w:rsidP="009C354C">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5</w:t>
      </w:r>
      <w:r w:rsidR="00140496" w:rsidRPr="00140496">
        <w:rPr>
          <w:color w:val="000000"/>
          <w:sz w:val="26"/>
          <w:szCs w:val="26"/>
        </w:rPr>
        <w:t>. Chủ sở hữu, Ban quản trị chỉ được thuê cá nhân, đơn vị có đủ điều kiện, năng lực tương ứng với công việc cần bảo trì theo quy định để thực hiện bảo trì.</w:t>
      </w:r>
    </w:p>
    <w:p w:rsidR="00A60A35" w:rsidRPr="00A60A35" w:rsidRDefault="00A60A35" w:rsidP="009C354C">
      <w:pPr>
        <w:pStyle w:val="Heading4"/>
        <w:spacing w:before="0" w:after="0"/>
      </w:pPr>
      <w:bookmarkStart w:id="60" w:name="dieu_33"/>
      <w:bookmarkStart w:id="61" w:name="_Toc56590752"/>
      <w:r w:rsidRPr="00A60A35">
        <w:t xml:space="preserve">Điều </w:t>
      </w:r>
      <w:r w:rsidR="00CF3230">
        <w:t>32</w:t>
      </w:r>
      <w:r w:rsidRPr="00A60A35">
        <w:t>. Kế hoạch bảo trì phần sở hữu chung của nhà chung cư</w:t>
      </w:r>
      <w:bookmarkEnd w:id="60"/>
      <w:bookmarkEnd w:id="61"/>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 xml:space="preserve">1. Kế hoạch bảo trì phần sở hữu chung của nhà chung cư do hội nghị nhà chung cư thông qua để áp dụng đối với các trường hợp quy định </w:t>
      </w:r>
      <w:r w:rsidRPr="00CF3230">
        <w:rPr>
          <w:color w:val="000000"/>
          <w:sz w:val="26"/>
          <w:szCs w:val="26"/>
        </w:rPr>
        <w:t>tại Khoản 3 và Điểm a Khoản 4 Điều 3</w:t>
      </w:r>
      <w:r w:rsidR="00CF3230" w:rsidRPr="00CF3230">
        <w:rPr>
          <w:color w:val="000000"/>
          <w:sz w:val="26"/>
          <w:szCs w:val="26"/>
        </w:rPr>
        <w:t>1</w:t>
      </w:r>
      <w:r w:rsidRPr="00CF3230">
        <w:rPr>
          <w:color w:val="000000"/>
          <w:sz w:val="26"/>
          <w:szCs w:val="26"/>
        </w:rPr>
        <w:t xml:space="preserve"> của Quy chế này.</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2. Ban quản trị nhà chung cư có trách nhiệm phối hợp với đơn vị quản lý vận hành hoặc đơn vị có năng lực bảo trì lập kế hoạch bảo trì để báo cáo hội nghị nhà chung cư thông qua.</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3. Kế hoạch bảo trì phần sở hữu chung của nhà chung cư áp dụng cho các trường hợp quy định tại Khoản 3, Điểm a Khoản 4 Điều 3</w:t>
      </w:r>
      <w:r w:rsidR="00CF3230">
        <w:rPr>
          <w:color w:val="000000"/>
          <w:sz w:val="26"/>
          <w:szCs w:val="26"/>
        </w:rPr>
        <w:t>1</w:t>
      </w:r>
      <w:r w:rsidRPr="00A60A35">
        <w:rPr>
          <w:color w:val="000000"/>
          <w:sz w:val="26"/>
          <w:szCs w:val="26"/>
        </w:rPr>
        <w:t xml:space="preserve"> của Quy chế này được lập và thông qua trên cơ sở quy trình bảo trì phần xây dựng của tòa nhà, quy trình bảo trì hệ thống thiết bị do chủ đầu tư cung cấp và hiện trạng phần sở hữu chung của nhà chung cư.</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4. Nội dung kế hoạch bảo trì phần sở hữu chung của nhà chung cư áp dụng cho các trường hợp quy định tại Khoản 3 và Điểm a Khoản 4 Điều 3</w:t>
      </w:r>
      <w:r w:rsidR="004D2152">
        <w:rPr>
          <w:color w:val="000000"/>
          <w:sz w:val="26"/>
          <w:szCs w:val="26"/>
        </w:rPr>
        <w:t>1</w:t>
      </w:r>
      <w:r w:rsidRPr="00A60A35">
        <w:rPr>
          <w:color w:val="000000"/>
          <w:sz w:val="26"/>
          <w:szCs w:val="26"/>
        </w:rPr>
        <w:t xml:space="preserve"> của Quy chế này bao gồm:</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lastRenderedPageBreak/>
        <w:t>a) Các hạng mục sẽ thực hiện bảo trì trong năm và dự kiến cho 03 đến 05 năm sau đó; dự kiến các hạng mục bảo trì đột xuất trong năm (nếu có);</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b) Thời gian và tiến độ thực hiện đối với từng hạng mục cần bảo trì trong năm;</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c) Dự kiến kinh phí để thực hiện từng hạng mục bảo trì;</w:t>
      </w:r>
    </w:p>
    <w:p w:rsidR="00A60A35"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d) Trách nhiệm hỗ trợ, tạo điều kiện của các chủ sở hữu có liên quan đến khu vực cần bảo trì; trách nhiệm kiểm tra, giám sát và nghiệm thu công việc bảo trì của Ban quản trị nhà chung cư;</w:t>
      </w:r>
    </w:p>
    <w:p w:rsidR="00140496" w:rsidRPr="00A60A35" w:rsidRDefault="00A60A35" w:rsidP="009C354C">
      <w:pPr>
        <w:pStyle w:val="NormalWeb"/>
        <w:shd w:val="clear" w:color="auto" w:fill="FFFFFF"/>
        <w:spacing w:before="0" w:beforeAutospacing="0" w:after="0" w:afterAutospacing="0" w:line="312" w:lineRule="auto"/>
        <w:jc w:val="both"/>
        <w:rPr>
          <w:color w:val="000000"/>
          <w:sz w:val="26"/>
          <w:szCs w:val="26"/>
        </w:rPr>
      </w:pPr>
      <w:r w:rsidRPr="00A60A35">
        <w:rPr>
          <w:color w:val="000000"/>
          <w:sz w:val="26"/>
          <w:szCs w:val="26"/>
        </w:rPr>
        <w:t>đ) Các vấn đề khác có liên quan.</w:t>
      </w:r>
    </w:p>
    <w:p w:rsidR="00140496" w:rsidRPr="00293C1A" w:rsidRDefault="00140496" w:rsidP="009C354C">
      <w:pPr>
        <w:pStyle w:val="Heading4"/>
        <w:spacing w:before="0" w:after="0"/>
        <w:jc w:val="both"/>
        <w:rPr>
          <w:lang w:val="nl-NL"/>
        </w:rPr>
      </w:pPr>
      <w:bookmarkStart w:id="62" w:name="_Toc56590753"/>
      <w:r w:rsidRPr="00293C1A">
        <w:rPr>
          <w:lang w:val="nl-NL"/>
        </w:rPr>
        <w:t xml:space="preserve">Điều </w:t>
      </w:r>
      <w:r w:rsidR="004D2152">
        <w:rPr>
          <w:lang w:val="nl-NL"/>
        </w:rPr>
        <w:t>33</w:t>
      </w:r>
      <w:r w:rsidRPr="00293C1A">
        <w:rPr>
          <w:lang w:val="nl-NL"/>
        </w:rPr>
        <w:t>. Các hạng mục của nhà chung cư được sử dụng kinh phí bảo trì phần sở hữu chung để bảo trì</w:t>
      </w:r>
      <w:bookmarkEnd w:id="62"/>
    </w:p>
    <w:p w:rsidR="00140496" w:rsidRPr="00A60A35" w:rsidRDefault="00140496" w:rsidP="009C354C">
      <w:pPr>
        <w:pStyle w:val="ListParagraph"/>
        <w:widowControl/>
        <w:numPr>
          <w:ilvl w:val="0"/>
          <w:numId w:val="31"/>
        </w:numPr>
        <w:spacing w:before="0" w:line="312" w:lineRule="auto"/>
        <w:ind w:right="0"/>
        <w:rPr>
          <w:color w:val="000000" w:themeColor="text1"/>
          <w:szCs w:val="26"/>
          <w:lang w:val="nl-NL"/>
        </w:rPr>
      </w:pPr>
      <w:r w:rsidRPr="00BC03FF">
        <w:rPr>
          <w:color w:val="000000"/>
          <w:szCs w:val="26"/>
          <w:lang w:val="nl-NL" w:eastAsia="vi-VN"/>
        </w:rPr>
        <w:t>Bảo trì các hạng mục và phần diện tích thuộc sở hữu chung quy định tại Điểm a và Điểm b Khoản 2 Điều 100 của Luật Nhà ở</w:t>
      </w:r>
      <w:r w:rsidRPr="00A60A35">
        <w:rPr>
          <w:color w:val="000000" w:themeColor="text1"/>
          <w:szCs w:val="26"/>
          <w:lang w:val="nl-NL"/>
        </w:rPr>
        <w:t xml:space="preserve"> sau khi các hạng mục này đã hết thời hạn bảo hành theo hợp đồng đã ký kết giữa Chủ đầu tư với các Nhà thầu.</w:t>
      </w:r>
    </w:p>
    <w:p w:rsidR="00140496" w:rsidRPr="00A60A35" w:rsidRDefault="00140496" w:rsidP="009C354C">
      <w:pPr>
        <w:pStyle w:val="ListParagraph"/>
        <w:widowControl/>
        <w:numPr>
          <w:ilvl w:val="0"/>
          <w:numId w:val="31"/>
        </w:numPr>
        <w:spacing w:before="0" w:line="312" w:lineRule="auto"/>
        <w:ind w:right="0"/>
        <w:rPr>
          <w:color w:val="000000" w:themeColor="text1"/>
          <w:szCs w:val="26"/>
          <w:lang w:val="nl-NL"/>
        </w:rPr>
      </w:pPr>
      <w:r w:rsidRPr="00F00B12">
        <w:rPr>
          <w:color w:val="000000"/>
          <w:szCs w:val="26"/>
          <w:lang w:val="nl-NL" w:eastAsia="vi-VN"/>
        </w:rPr>
        <w:t>Bảo trì hệ thống các thiết bị thuộc sở hữu chung của nhà chung cư, bao gồm</w:t>
      </w:r>
      <w:r w:rsidR="008F1032" w:rsidRPr="00F00B12">
        <w:rPr>
          <w:color w:val="000000"/>
          <w:szCs w:val="26"/>
          <w:lang w:val="nl-NL" w:eastAsia="vi-VN"/>
        </w:rPr>
        <w:t>:</w:t>
      </w:r>
      <w:r w:rsidR="00F00B12">
        <w:rPr>
          <w:color w:val="000000"/>
          <w:szCs w:val="26"/>
          <w:lang w:val="nl-NL" w:eastAsia="vi-VN"/>
        </w:rPr>
        <w:t xml:space="preserve"> </w:t>
      </w:r>
      <w:r w:rsidR="008F1032" w:rsidRPr="00F00B12">
        <w:rPr>
          <w:color w:val="000000"/>
          <w:szCs w:val="26"/>
          <w:lang w:val="nl-NL" w:eastAsia="vi-VN"/>
        </w:rPr>
        <w:t xml:space="preserve">Trạm biến áp </w:t>
      </w:r>
      <w:r w:rsidRPr="00BC03FF">
        <w:rPr>
          <w:color w:val="000000"/>
          <w:szCs w:val="26"/>
          <w:lang w:val="nl-NL" w:eastAsia="vi-VN"/>
        </w:rPr>
        <w:t>thang máy, máy phát điện, máy bơm nước, hệ thống thông gió, hệ thống cấp điện chiếu sáng, điện sinh hoạt, các thiết bị điện dùng chung, hệ thống cấp, thoát nước, phát thanh truyền hình, thông tin liên lạc, phòng cháy, chữa cháy, cột thu lôi và các thiết bị khác dùng chung cho nhà chung cư</w:t>
      </w:r>
      <w:r w:rsidRPr="00A60A35">
        <w:rPr>
          <w:color w:val="000000" w:themeColor="text1"/>
          <w:szCs w:val="26"/>
          <w:lang w:val="nl-NL"/>
        </w:rPr>
        <w:t>.</w:t>
      </w:r>
    </w:p>
    <w:p w:rsidR="00140496" w:rsidRPr="00A60A35" w:rsidRDefault="00140496" w:rsidP="009C354C">
      <w:pPr>
        <w:pStyle w:val="ListParagraph"/>
        <w:widowControl/>
        <w:numPr>
          <w:ilvl w:val="0"/>
          <w:numId w:val="31"/>
        </w:numPr>
        <w:spacing w:before="0" w:line="312" w:lineRule="auto"/>
        <w:ind w:right="0"/>
        <w:rPr>
          <w:color w:val="000000" w:themeColor="text1"/>
          <w:szCs w:val="26"/>
          <w:lang w:val="nl-NL"/>
        </w:rPr>
      </w:pPr>
      <w:r w:rsidRPr="00BC03FF">
        <w:rPr>
          <w:color w:val="000000"/>
          <w:szCs w:val="26"/>
          <w:lang w:val="nl-NL" w:eastAsia="vi-VN"/>
        </w:rPr>
        <w:t>Bảo trì hệ thống hạ tầng kỹ thuật bên ngoài kết nối với nhà chung cư; các công trình công cộng quy định tại Điểm d Khoản 2 Điều 100 của Luật Nhà ở</w:t>
      </w:r>
      <w:r w:rsidRPr="00A60A35">
        <w:rPr>
          <w:color w:val="000000" w:themeColor="text1"/>
          <w:szCs w:val="26"/>
          <w:lang w:val="nl-NL"/>
        </w:rPr>
        <w:t>.</w:t>
      </w:r>
    </w:p>
    <w:p w:rsidR="00140496" w:rsidRPr="00A60A35" w:rsidRDefault="00140496" w:rsidP="009C354C">
      <w:pPr>
        <w:pStyle w:val="ListParagraph"/>
        <w:widowControl/>
        <w:numPr>
          <w:ilvl w:val="0"/>
          <w:numId w:val="31"/>
        </w:numPr>
        <w:spacing w:before="0" w:line="312" w:lineRule="auto"/>
        <w:ind w:right="0"/>
        <w:rPr>
          <w:color w:val="000000" w:themeColor="text1"/>
          <w:szCs w:val="26"/>
          <w:lang w:val="nl-NL"/>
        </w:rPr>
      </w:pPr>
      <w:r w:rsidRPr="00BC03FF">
        <w:rPr>
          <w:color w:val="000000"/>
          <w:szCs w:val="26"/>
          <w:lang w:val="nl-NL" w:eastAsia="vi-VN"/>
        </w:rPr>
        <w:t>Xử lý nước thải ứ nghẹt, hút bể phốt định kỳ; cấy vi sinh cho hệ thống nước thải của nhà chung cư</w:t>
      </w:r>
      <w:r w:rsidRPr="00A60A35">
        <w:rPr>
          <w:color w:val="000000" w:themeColor="text1"/>
          <w:szCs w:val="26"/>
          <w:lang w:val="nl-NL"/>
        </w:rPr>
        <w:t>.</w:t>
      </w:r>
    </w:p>
    <w:p w:rsidR="00140496" w:rsidRPr="00A60A35" w:rsidRDefault="00140496" w:rsidP="009C354C">
      <w:pPr>
        <w:pStyle w:val="ListParagraph"/>
        <w:widowControl/>
        <w:numPr>
          <w:ilvl w:val="0"/>
          <w:numId w:val="31"/>
        </w:numPr>
        <w:spacing w:before="0" w:line="312" w:lineRule="auto"/>
        <w:ind w:right="0"/>
        <w:rPr>
          <w:color w:val="000000" w:themeColor="text1"/>
          <w:szCs w:val="26"/>
          <w:lang w:val="nl-NL"/>
        </w:rPr>
      </w:pPr>
      <w:r w:rsidRPr="00BC03FF">
        <w:rPr>
          <w:color w:val="000000"/>
          <w:szCs w:val="26"/>
          <w:lang w:val="nl-NL" w:eastAsia="vi-VN"/>
        </w:rPr>
        <w:t>Các hạng mục khác của nhà chung cư thuộc quyền sở hữu chung của các chủ sở hữu nhà chung cư theo thỏa thuận trong hợp đồng mua bán, thuê mua căn hộ hoặc theo quy định của pháp luật về nhà ở</w:t>
      </w:r>
      <w:r w:rsidRPr="00A60A35">
        <w:rPr>
          <w:color w:val="000000" w:themeColor="text1"/>
          <w:szCs w:val="26"/>
          <w:lang w:val="nl-NL"/>
        </w:rPr>
        <w:t>.</w:t>
      </w:r>
    </w:p>
    <w:p w:rsidR="00A60A35" w:rsidRPr="00BC03FF" w:rsidRDefault="00A60A35" w:rsidP="009C354C">
      <w:pPr>
        <w:pStyle w:val="Heading4"/>
        <w:spacing w:before="0" w:after="0"/>
        <w:rPr>
          <w:lang w:val="nl-NL" w:eastAsia="vi-VN"/>
        </w:rPr>
      </w:pPr>
      <w:bookmarkStart w:id="63" w:name="_Toc56590754"/>
      <w:r w:rsidRPr="00BC03FF">
        <w:rPr>
          <w:lang w:val="nl-NL" w:eastAsia="vi-VN"/>
        </w:rPr>
        <w:t xml:space="preserve">Điều </w:t>
      </w:r>
      <w:r w:rsidR="004D2152" w:rsidRPr="00BC03FF">
        <w:rPr>
          <w:lang w:val="nl-NL" w:eastAsia="vi-VN"/>
        </w:rPr>
        <w:t>34</w:t>
      </w:r>
      <w:r w:rsidRPr="00BC03FF">
        <w:rPr>
          <w:lang w:val="nl-NL" w:eastAsia="vi-VN"/>
        </w:rPr>
        <w:t>. Ký kết hợp đồng bảo trì và thực hiện bảo trì phần sở hữu chung của nhà chung cư</w:t>
      </w:r>
      <w:bookmarkEnd w:id="63"/>
    </w:p>
    <w:p w:rsidR="00A60A35" w:rsidRPr="00BC03FF" w:rsidRDefault="00A60A35" w:rsidP="009C354C">
      <w:pPr>
        <w:spacing w:before="0" w:after="0"/>
        <w:jc w:val="both"/>
        <w:rPr>
          <w:lang w:val="nl-NL" w:eastAsia="vi-VN"/>
        </w:rPr>
      </w:pPr>
      <w:r w:rsidRPr="00BC03FF">
        <w:rPr>
          <w:lang w:val="nl-NL" w:eastAsia="vi-VN"/>
        </w:rPr>
        <w:t>1. Ban quản trị</w:t>
      </w:r>
      <w:r w:rsidR="001E0ACD" w:rsidRPr="00BC03FF">
        <w:rPr>
          <w:lang w:val="nl-NL" w:eastAsia="vi-VN"/>
        </w:rPr>
        <w:t xml:space="preserve"> nhà chung cư </w:t>
      </w:r>
      <w:r w:rsidRPr="00BC03FF">
        <w:rPr>
          <w:lang w:val="nl-NL" w:eastAsia="vi-VN"/>
        </w:rPr>
        <w:t>lựa chọn và ký kết hợp đồng bảo trì theo quy định sau đây:</w:t>
      </w:r>
    </w:p>
    <w:p w:rsidR="00A60A35" w:rsidRPr="00BC03FF" w:rsidRDefault="00A60A35" w:rsidP="009C354C">
      <w:pPr>
        <w:spacing w:before="0" w:after="0"/>
        <w:jc w:val="both"/>
        <w:rPr>
          <w:lang w:val="nl-NL" w:eastAsia="vi-VN"/>
        </w:rPr>
      </w:pPr>
      <w:r w:rsidRPr="00BC03FF">
        <w:rPr>
          <w:lang w:val="nl-NL" w:eastAsia="vi-VN"/>
        </w:rPr>
        <w:t>a) Đối với phần xây dựng của tòa nhà thì trực tiếp thuê đơn vị quản lý vận hành thực hiện bảo trì (nếu nhà chung cư có đơn vị quản lý vận hành và đơn vị này có năng lực bả</w:t>
      </w:r>
      <w:r w:rsidR="001E0ACD" w:rsidRPr="00BC03FF">
        <w:rPr>
          <w:lang w:val="nl-NL" w:eastAsia="vi-VN"/>
        </w:rPr>
        <w:t xml:space="preserve">o trì) hoặc </w:t>
      </w:r>
      <w:r w:rsidRPr="00BC03FF">
        <w:rPr>
          <w:lang w:val="nl-NL" w:eastAsia="vi-VN"/>
        </w:rPr>
        <w:t>thuê đơn vị khác có năng lực bảo trì thực hiện bảo trì;</w:t>
      </w:r>
    </w:p>
    <w:p w:rsidR="00A60A35" w:rsidRPr="00BC03FF" w:rsidRDefault="00A60A35" w:rsidP="009C354C">
      <w:pPr>
        <w:spacing w:before="0" w:after="0"/>
        <w:jc w:val="both"/>
        <w:rPr>
          <w:lang w:val="nl-NL" w:eastAsia="vi-VN"/>
        </w:rPr>
      </w:pPr>
      <w:r w:rsidRPr="00BC03FF">
        <w:rPr>
          <w:lang w:val="nl-NL" w:eastAsia="vi-VN"/>
        </w:rPr>
        <w:t>b) Đối với hệ thống thiết bị thuộc sở hữu chung thì có thể thuê hoặc ủy quyền cho đơn vị quản lý vận hành thuê đơn vị cung cấp thiết bị hoặc đơn vị khác có năng lực bảo trì thiết bị đó thực hiện bảo trì; trường hợp phải thay mới thiết bị thì đơn vị cung cấp thiết bị phải thực hiện bảo hành sản phẩm theo thời hạn do nhà sản xuất quy định; hết thời hạn bảo hành thì thực hiện bảo trì hoặc thay thế theo quy định tại Điể</w:t>
      </w:r>
      <w:r w:rsidR="00414240" w:rsidRPr="00BC03FF">
        <w:rPr>
          <w:lang w:val="nl-NL" w:eastAsia="vi-VN"/>
        </w:rPr>
        <w:t>m này.</w:t>
      </w:r>
    </w:p>
    <w:p w:rsidR="00A60A35" w:rsidRPr="00BC03FF" w:rsidRDefault="00A60A35" w:rsidP="009C354C">
      <w:pPr>
        <w:spacing w:before="0" w:after="0"/>
        <w:jc w:val="both"/>
        <w:rPr>
          <w:lang w:val="nl-NL" w:eastAsia="vi-VN"/>
        </w:rPr>
      </w:pPr>
      <w:r w:rsidRPr="00BC03FF">
        <w:rPr>
          <w:lang w:val="nl-NL" w:eastAsia="vi-VN"/>
        </w:rPr>
        <w:t>2. Đơn vị bảo trì phải thực hiện bảo trì theo quy trình bảo trì đã được lập theo quy định, phải bảo đảm an toàn cho chủ sở hữu và người sử dụng trong quá trình bảo trì, phải tuân thủ tiến độ và các thỏa thuận trong hợp đồng bảo trì đã ký kế</w:t>
      </w:r>
      <w:r w:rsidR="001E0ACD" w:rsidRPr="00BC03FF">
        <w:rPr>
          <w:lang w:val="nl-NL" w:eastAsia="vi-VN"/>
        </w:rPr>
        <w:t>t.</w:t>
      </w:r>
    </w:p>
    <w:p w:rsidR="00A60A35" w:rsidRPr="00BC03FF" w:rsidRDefault="00A60A35" w:rsidP="009C354C">
      <w:pPr>
        <w:spacing w:before="0" w:after="0"/>
        <w:jc w:val="both"/>
        <w:rPr>
          <w:lang w:val="nl-NL" w:eastAsia="vi-VN"/>
        </w:rPr>
      </w:pPr>
      <w:r w:rsidRPr="00BC03FF">
        <w:rPr>
          <w:lang w:val="nl-NL" w:eastAsia="vi-VN"/>
        </w:rPr>
        <w:lastRenderedPageBreak/>
        <w:t xml:space="preserve">3. Hợp đồng bảo trì được lập và ký kết giữa Ban quản trị nhà chung cư với đơn vị thực hiện bảo trì theo quy định của pháp luật. </w:t>
      </w:r>
    </w:p>
    <w:p w:rsidR="00A60A35" w:rsidRPr="00BC03FF" w:rsidRDefault="00A60A35" w:rsidP="009C354C">
      <w:pPr>
        <w:spacing w:before="0" w:after="0"/>
        <w:jc w:val="both"/>
        <w:rPr>
          <w:lang w:val="nl-NL" w:eastAsia="vi-VN"/>
        </w:rPr>
      </w:pPr>
      <w:r w:rsidRPr="00BC03FF">
        <w:rPr>
          <w:lang w:val="nl-NL" w:eastAsia="vi-VN"/>
        </w:rPr>
        <w:t>4. Khi kết thúc công việc bảo trì, các bên phải tổ chức nghiệm thu hoàn thành công việc bảo trì; việc thanh, quyết toán kinh phí bảo trì được thực hiện theo thỏa thuận trong hợp đồng và phải có đầy đủ hóa đơn, chứng từ theo quy định của pháp luật.</w:t>
      </w:r>
    </w:p>
    <w:p w:rsidR="00A60A35" w:rsidRPr="00BC03FF" w:rsidRDefault="00667B0D" w:rsidP="009C354C">
      <w:pPr>
        <w:spacing w:before="0" w:after="0"/>
        <w:jc w:val="both"/>
        <w:rPr>
          <w:lang w:val="nl-NL" w:eastAsia="vi-VN"/>
        </w:rPr>
      </w:pPr>
      <w:r w:rsidRPr="00BC03FF">
        <w:rPr>
          <w:lang w:val="nl-NL" w:eastAsia="vi-VN"/>
        </w:rPr>
        <w:t>5. Ban quản trị phải báo cáo kết quả công việc bảo trì và kinh phí bảo trìphần sở hữu chung cho các chủ sở hữu tại Hội nghị nhà chung cư gần nhất để Hội nghị xem xét, thông qua quyết toán.</w:t>
      </w:r>
    </w:p>
    <w:p w:rsidR="00A60A35" w:rsidRPr="00BC03FF" w:rsidRDefault="00A60A35" w:rsidP="009C354C">
      <w:pPr>
        <w:pStyle w:val="Heading4"/>
        <w:spacing w:before="0" w:after="0"/>
        <w:rPr>
          <w:lang w:val="nl-NL" w:eastAsia="vi-VN"/>
        </w:rPr>
      </w:pPr>
      <w:bookmarkStart w:id="64" w:name="_Toc56590755"/>
      <w:r w:rsidRPr="00BC03FF">
        <w:rPr>
          <w:lang w:val="nl-NL" w:eastAsia="vi-VN"/>
        </w:rPr>
        <w:t xml:space="preserve">Điều </w:t>
      </w:r>
      <w:r w:rsidR="004D2152" w:rsidRPr="00BC03FF">
        <w:rPr>
          <w:lang w:val="nl-NL" w:eastAsia="vi-VN"/>
        </w:rPr>
        <w:t>35</w:t>
      </w:r>
      <w:r w:rsidRPr="00BC03FF">
        <w:rPr>
          <w:lang w:val="nl-NL" w:eastAsia="vi-VN"/>
        </w:rPr>
        <w:t>. Lập, bàn giao và quản lý kinh phí bảo trì phần sở hữu chung của nhà chung cư</w:t>
      </w:r>
      <w:bookmarkEnd w:id="64"/>
    </w:p>
    <w:p w:rsidR="00A60A35" w:rsidRPr="00BC03FF" w:rsidRDefault="00667B0D" w:rsidP="009C354C">
      <w:pPr>
        <w:spacing w:before="0" w:after="0"/>
        <w:jc w:val="both"/>
        <w:rPr>
          <w:lang w:val="nl-NL" w:eastAsia="vi-VN"/>
        </w:rPr>
      </w:pPr>
      <w:r w:rsidRPr="00BC03FF">
        <w:rPr>
          <w:lang w:val="nl-NL" w:eastAsia="vi-VN"/>
        </w:rPr>
        <w:t>1.</w:t>
      </w:r>
      <w:r w:rsidR="00A60A35" w:rsidRPr="00BC03FF">
        <w:rPr>
          <w:lang w:val="nl-NL" w:eastAsia="vi-VN"/>
        </w:rPr>
        <w:t xml:space="preserve"> Ban quản trị nhà chung cư mở một tài khoản tiền gửi chuyên dùng tại một tổ chức tín dụng đang hoạt động tại Việt Nam để quản lý, sử dụng kinh phí bảo trì phần sở hữu chung của cả</w:t>
      </w:r>
      <w:r w:rsidRPr="00BC03FF">
        <w:rPr>
          <w:lang w:val="nl-NL" w:eastAsia="vi-VN"/>
        </w:rPr>
        <w:t xml:space="preserve"> tòa nhà chung cư;</w:t>
      </w:r>
    </w:p>
    <w:p w:rsidR="00A60A35" w:rsidRPr="00C461E5" w:rsidRDefault="00A60A35" w:rsidP="009C354C">
      <w:pPr>
        <w:pStyle w:val="ListParagraph"/>
        <w:numPr>
          <w:ilvl w:val="0"/>
          <w:numId w:val="32"/>
        </w:numPr>
        <w:spacing w:before="0" w:line="312" w:lineRule="auto"/>
        <w:rPr>
          <w:lang w:val="nl-NL" w:eastAsia="vi-VN"/>
        </w:rPr>
      </w:pPr>
      <w:r w:rsidRPr="00BC03FF">
        <w:rPr>
          <w:lang w:val="nl-NL" w:eastAsia="vi-VN"/>
        </w:rPr>
        <w:t xml:space="preserve">Trong thời hạn 07 ngày làm việc, kể từ ngày Ban quản trị có văn bản đề nghị chuyển giao kinh phí bảo trì, chủ đầu tư có trách nhiệm chuyển giao kinh phí bảo trì đã thu của người mua, thuê mua và kinh phí bảo trì mà chủ đầu tư phải nộp đối với phần diện tích giữ lại không bán, không cho thuê mua hoặc chưa bán, chưa cho thuê mua theo quy định tại Điểm b Khoản 1 Điều 108 của Luật Nhà ở sang tài khoản do Ban quản trị nhà chung cư lập theo quy định tại </w:t>
      </w:r>
      <w:r w:rsidRPr="00C461E5">
        <w:rPr>
          <w:lang w:val="nl-NL" w:eastAsia="vi-VN"/>
        </w:rPr>
        <w:t>Điểm a Khoản này để quản lý, sử dụng theo quy định của pháp luậ</w:t>
      </w:r>
      <w:r w:rsidR="00667B0D" w:rsidRPr="00C461E5">
        <w:rPr>
          <w:lang w:val="nl-NL" w:eastAsia="vi-VN"/>
        </w:rPr>
        <w:t>t;</w:t>
      </w:r>
    </w:p>
    <w:p w:rsidR="00241268" w:rsidRPr="00C461E5" w:rsidRDefault="00A60A35" w:rsidP="009C354C">
      <w:pPr>
        <w:pStyle w:val="ListParagraph"/>
        <w:numPr>
          <w:ilvl w:val="0"/>
          <w:numId w:val="32"/>
        </w:numPr>
        <w:spacing w:before="0" w:line="312" w:lineRule="auto"/>
        <w:rPr>
          <w:lang w:val="nl-NL" w:eastAsia="vi-VN"/>
        </w:rPr>
      </w:pPr>
      <w:r w:rsidRPr="00C461E5">
        <w:rPr>
          <w:lang w:val="nl-NL" w:eastAsia="vi-VN"/>
        </w:rPr>
        <w:t xml:space="preserve">Chủ tài khoản tiền gửi kinh phí bảo trì </w:t>
      </w:r>
      <w:r w:rsidR="00667B0D" w:rsidRPr="00C461E5">
        <w:rPr>
          <w:lang w:val="nl-NL" w:eastAsia="vi-VN"/>
        </w:rPr>
        <w:t xml:space="preserve">là đồng chủ tài khoản gồm: Trưởng ban quản trị, 1 Phó trưởng ban quản trị và 01 </w:t>
      </w:r>
      <w:r w:rsidR="00241268" w:rsidRPr="00C461E5">
        <w:rPr>
          <w:lang w:val="nl-NL" w:eastAsia="vi-VN"/>
        </w:rPr>
        <w:t>Phó ban của Chủ đầu tư</w:t>
      </w:r>
      <w:r w:rsidR="00C461E5" w:rsidRPr="00C461E5">
        <w:rPr>
          <w:lang w:val="nl-NL" w:eastAsia="vi-VN"/>
        </w:rPr>
        <w:t>.</w:t>
      </w:r>
    </w:p>
    <w:p w:rsidR="00A60A35" w:rsidRPr="00BC03FF" w:rsidRDefault="00A60A35" w:rsidP="009C354C">
      <w:pPr>
        <w:pStyle w:val="ListParagraph"/>
        <w:numPr>
          <w:ilvl w:val="0"/>
          <w:numId w:val="32"/>
        </w:numPr>
        <w:spacing w:before="0" w:line="312" w:lineRule="auto"/>
        <w:rPr>
          <w:lang w:val="nl-NL" w:eastAsia="vi-VN"/>
        </w:rPr>
      </w:pPr>
      <w:r w:rsidRPr="00BC03FF">
        <w:rPr>
          <w:lang w:val="nl-NL" w:eastAsia="vi-VN"/>
        </w:rPr>
        <w:t>Kỳ hạn gửi tiền và việc đứng tên đồng chủ tài khoản tiền gửi kinh phí bảo trì quy định tại Khoản này được quy định trong quy chế thu, chi tài chính của Ban quản trị nhà chung cư do h</w:t>
      </w:r>
      <w:r w:rsidR="00241268" w:rsidRPr="00BC03FF">
        <w:rPr>
          <w:lang w:val="nl-NL" w:eastAsia="vi-VN"/>
        </w:rPr>
        <w:t>ội nghị nhà chung cư thông qua.</w:t>
      </w:r>
    </w:p>
    <w:p w:rsidR="00A60A35" w:rsidRPr="00BC03FF" w:rsidRDefault="00A60A35" w:rsidP="009C354C">
      <w:pPr>
        <w:pStyle w:val="ListParagraph"/>
        <w:numPr>
          <w:ilvl w:val="0"/>
          <w:numId w:val="32"/>
        </w:numPr>
        <w:spacing w:before="0" w:line="312" w:lineRule="auto"/>
        <w:rPr>
          <w:lang w:val="nl-NL" w:eastAsia="vi-VN"/>
        </w:rPr>
      </w:pPr>
      <w:r w:rsidRPr="00BC03FF">
        <w:rPr>
          <w:lang w:val="nl-NL" w:eastAsia="vi-VN"/>
        </w:rPr>
        <w:t xml:space="preserve">Đối với phần kinh phí bảo trì mà chủ đầu tư phải nộp cho phần diện tích văn phòng, dịch vụ, thương mại thì chủ đầu tư chuyển phần kinh phí theo tỷ lệ đã thống nhất với người mua, thuê mua trong hợp đồng mua bán, thuê mua căn hộ quy định tại Khoản 5 Điều 108 của Luật Nhà ở sang tài khoản do Ban quản trị lập </w:t>
      </w:r>
      <w:r w:rsidR="00CF0597" w:rsidRPr="00BC03FF">
        <w:rPr>
          <w:lang w:val="nl-NL" w:eastAsia="vi-VN"/>
        </w:rPr>
        <w:t xml:space="preserve">theo </w:t>
      </w:r>
      <w:r w:rsidRPr="00BC03FF">
        <w:rPr>
          <w:lang w:val="nl-NL" w:eastAsia="vi-VN"/>
        </w:rPr>
        <w:t>để quản lý, bảo trì phần sở hữu chung của cả tòa nhà; đối với phần kinh phí còn lại thì chủ đầu tư được tự quản lý và sử dụng theo quy định</w:t>
      </w:r>
      <w:r w:rsidR="00241268" w:rsidRPr="00BC03FF">
        <w:rPr>
          <w:lang w:val="nl-NL" w:eastAsia="vi-VN"/>
        </w:rPr>
        <w:t>.</w:t>
      </w:r>
    </w:p>
    <w:p w:rsidR="00A60A35" w:rsidRPr="00BC03FF" w:rsidRDefault="00A60A35" w:rsidP="009C354C">
      <w:pPr>
        <w:pStyle w:val="ListParagraph"/>
        <w:numPr>
          <w:ilvl w:val="0"/>
          <w:numId w:val="32"/>
        </w:numPr>
        <w:spacing w:before="0" w:line="312" w:lineRule="auto"/>
        <w:rPr>
          <w:lang w:val="nl-NL" w:eastAsia="vi-VN"/>
        </w:rPr>
      </w:pPr>
      <w:r w:rsidRPr="00BC03FF">
        <w:rPr>
          <w:lang w:val="nl-NL" w:eastAsia="vi-VN"/>
        </w:rPr>
        <w:t>Việc thỏa thuận tỷ lệ đóng góp kinh phí bảo trì nêu trên có thể tham khảo theo nguyên tắc bằng tỷ lệ phần trăm (%) diện tích sàn xây dựng của từng khu chức năng trong tòa nhà chung cư tính trên tổng diện tích sàn xây dựng của tòa nhà chung.</w:t>
      </w:r>
    </w:p>
    <w:p w:rsidR="00A60A35" w:rsidRPr="00BC03FF" w:rsidRDefault="00CF0597" w:rsidP="009C354C">
      <w:pPr>
        <w:spacing w:before="0" w:after="0"/>
        <w:jc w:val="both"/>
        <w:rPr>
          <w:lang w:val="nl-NL" w:eastAsia="vi-VN"/>
        </w:rPr>
      </w:pPr>
      <w:r w:rsidRPr="00BC03FF">
        <w:rPr>
          <w:lang w:val="nl-NL" w:eastAsia="vi-VN"/>
        </w:rPr>
        <w:t>2</w:t>
      </w:r>
      <w:r w:rsidR="00A60A35" w:rsidRPr="00BC03FF">
        <w:rPr>
          <w:lang w:val="nl-NL" w:eastAsia="vi-VN"/>
        </w:rPr>
        <w:t>. Bên bàn giao và bên nhận bàn giao kinh phí bảo trì phần sở hữu chung của nhà chung cư quy định tại Điều này có trách nhiệm làm thủ tục quyết toán số liệu kinh phí này trước khi tiến hành việc bàn giao kinh phí. Tài liệu quyết toán kinh phí bảo trì phần sở hữu chung bao gồ</w:t>
      </w:r>
      <w:r w:rsidRPr="00BC03FF">
        <w:rPr>
          <w:lang w:val="nl-NL" w:eastAsia="vi-VN"/>
        </w:rPr>
        <w:t>m:</w:t>
      </w:r>
    </w:p>
    <w:p w:rsidR="00A60A35" w:rsidRPr="00BC03FF" w:rsidRDefault="00A60A35" w:rsidP="009C354C">
      <w:pPr>
        <w:spacing w:before="0" w:after="0"/>
        <w:jc w:val="both"/>
        <w:rPr>
          <w:lang w:val="nl-NL" w:eastAsia="vi-VN"/>
        </w:rPr>
      </w:pPr>
      <w:r w:rsidRPr="00BC03FF">
        <w:rPr>
          <w:lang w:val="nl-NL" w:eastAsia="vi-VN"/>
        </w:rPr>
        <w:t>a) Biên bản xác định các phần diện tích, thiết bị thuộc sở hữu chung của nhà chung cư theo quy định của Luật Nhà ở</w:t>
      </w:r>
      <w:r w:rsidR="00414240" w:rsidRPr="00BC03FF">
        <w:rPr>
          <w:lang w:val="nl-NL" w:eastAsia="vi-VN"/>
        </w:rPr>
        <w:t>;</w:t>
      </w:r>
    </w:p>
    <w:p w:rsidR="00A60A35" w:rsidRPr="00BC03FF" w:rsidRDefault="00A60A35" w:rsidP="009C354C">
      <w:pPr>
        <w:spacing w:before="0" w:after="0"/>
        <w:jc w:val="both"/>
        <w:rPr>
          <w:lang w:val="nl-NL" w:eastAsia="vi-VN"/>
        </w:rPr>
      </w:pPr>
      <w:r w:rsidRPr="00BC03FF">
        <w:rPr>
          <w:lang w:val="nl-NL" w:eastAsia="vi-VN"/>
        </w:rPr>
        <w:lastRenderedPageBreak/>
        <w:t>b) Biên bản xác định tổng số kinh phí bảo trì đã thu theo quy định của pháp luật về nhà ở, trong đó xác định rõ số tiền đã thu của người mua, thuê mua và số tiền chủ đầu tư phải nộp theo quy định; tên, số tài khoản, nơi mở tài khoản tiền gửi kinh phí bảo mà chủ đầu tư đang quản lý;</w:t>
      </w:r>
    </w:p>
    <w:p w:rsidR="00A60A35" w:rsidRPr="00BC03FF" w:rsidRDefault="00A60A35" w:rsidP="009C354C">
      <w:pPr>
        <w:spacing w:before="0" w:after="0"/>
        <w:jc w:val="both"/>
        <w:rPr>
          <w:lang w:val="nl-NL" w:eastAsia="vi-VN"/>
        </w:rPr>
      </w:pPr>
      <w:r w:rsidRPr="00BC03FF">
        <w:rPr>
          <w:lang w:val="nl-NL" w:eastAsia="vi-VN"/>
        </w:rPr>
        <w:t>c) Bảng kê các công việc bảo trì phần sở hữu chung mà chủ đầu tư đã thực hiện kèm theo hóa đơn, chứng từ chứng minh số tiền bảo trì đã thanh toán cho đơn vị bảo trì và số liệu kinh phí bảo trì còn lại sau khi trừ số kinh phí mà chủ đầu tư đã thực hiện các công việc bảo trì (nếu có).</w:t>
      </w:r>
    </w:p>
    <w:p w:rsidR="00A60A35" w:rsidRPr="00BC03FF" w:rsidRDefault="00A60A35" w:rsidP="009C354C">
      <w:pPr>
        <w:spacing w:before="0" w:after="0"/>
        <w:jc w:val="both"/>
        <w:rPr>
          <w:lang w:val="nl-NL" w:eastAsia="vi-VN"/>
        </w:rPr>
      </w:pPr>
      <w:r w:rsidRPr="00BC03FF">
        <w:rPr>
          <w:lang w:val="nl-NL" w:eastAsia="vi-VN"/>
        </w:rPr>
        <w:t>Đối với các công việc bảo trì thuộc nội dung phải bảo hành và còn trong thời hạn bảo hành nhà ở theo quy định của Luật Nhà ở thì chủ đầu tư không được khấu trừ vào tiền bảo trì phải chuyển giao cho Ban quản trị nhà chung cư.</w:t>
      </w:r>
    </w:p>
    <w:p w:rsidR="00A60A35" w:rsidRPr="00BC03FF" w:rsidRDefault="00A60A35" w:rsidP="009C354C">
      <w:pPr>
        <w:pStyle w:val="Heading4"/>
        <w:spacing w:before="0" w:after="0"/>
        <w:rPr>
          <w:lang w:val="nl-NL" w:eastAsia="vi-VN"/>
        </w:rPr>
      </w:pPr>
      <w:bookmarkStart w:id="65" w:name="_Toc56590756"/>
      <w:r w:rsidRPr="00BC03FF">
        <w:rPr>
          <w:lang w:val="nl-NL" w:eastAsia="vi-VN"/>
        </w:rPr>
        <w:t>Điều 3</w:t>
      </w:r>
      <w:r w:rsidR="004D2152" w:rsidRPr="00BC03FF">
        <w:rPr>
          <w:lang w:val="nl-NL" w:eastAsia="vi-VN"/>
        </w:rPr>
        <w:t>6</w:t>
      </w:r>
      <w:r w:rsidRPr="00BC03FF">
        <w:rPr>
          <w:lang w:val="nl-NL" w:eastAsia="vi-VN"/>
        </w:rPr>
        <w:t>. Sử dụng kinh phí bảo trì phần sở hữu chung của nhà chung cư</w:t>
      </w:r>
      <w:bookmarkEnd w:id="65"/>
    </w:p>
    <w:p w:rsidR="00A60A35" w:rsidRPr="00BC03FF" w:rsidRDefault="00A60A35" w:rsidP="009C354C">
      <w:pPr>
        <w:spacing w:before="0" w:after="0"/>
        <w:jc w:val="both"/>
        <w:rPr>
          <w:lang w:val="nl-NL" w:eastAsia="vi-VN"/>
        </w:rPr>
      </w:pPr>
      <w:r w:rsidRPr="00BC03FF">
        <w:rPr>
          <w:lang w:val="nl-NL" w:eastAsia="vi-VN"/>
        </w:rPr>
        <w:t>1. Kinh phí bảo trì phần sở hữu chung của tòa nhà chung cư nào chỉ được dùng để bảo trì phần sở hữu chung của tòa nhà đó. Ban quản trị nhà chung cư chỉ được sử dụng kinh phí bảo trì phần sở hữu chung của nhà chung cư vào việc bảo trì các hạng mục quy định tại Điều 3</w:t>
      </w:r>
      <w:r w:rsidR="004D2152" w:rsidRPr="00BC03FF">
        <w:rPr>
          <w:lang w:val="nl-NL" w:eastAsia="vi-VN"/>
        </w:rPr>
        <w:t>3</w:t>
      </w:r>
      <w:r w:rsidRPr="00BC03FF">
        <w:rPr>
          <w:lang w:val="nl-NL" w:eastAsia="vi-VN"/>
        </w:rPr>
        <w:t xml:space="preserve"> của Quy chế này; trường hợp nhà chung cư phải phá dỡ mà kinh phí bảo trì chưa sử dụng hết thì được sử dụng để hỗ trợ tái định cư hoặc đưa vào quỹ bảo trì phần sở hữu chung của nhà chung cư mới sau khi được xây dựng lạ</w:t>
      </w:r>
      <w:r w:rsidR="00CF0597" w:rsidRPr="00BC03FF">
        <w:rPr>
          <w:lang w:val="nl-NL" w:eastAsia="vi-VN"/>
        </w:rPr>
        <w:t>i.</w:t>
      </w:r>
    </w:p>
    <w:p w:rsidR="00A60A35" w:rsidRPr="00BC03FF" w:rsidRDefault="00A60A35" w:rsidP="009C354C">
      <w:pPr>
        <w:spacing w:before="0" w:after="0"/>
        <w:jc w:val="both"/>
        <w:rPr>
          <w:lang w:val="nl-NL" w:eastAsia="vi-VN"/>
        </w:rPr>
      </w:pPr>
      <w:r w:rsidRPr="00BC03FF">
        <w:rPr>
          <w:lang w:val="nl-NL" w:eastAsia="vi-VN"/>
        </w:rPr>
        <w:t>2. Ban quản trị nhà chung cư phải thông báo công khai tại hội nghị nhà chung cư thông tin về tài khoản tiền gửi kinh phí bảo trì đã lập, không được thay đổi tài khoản này và định kỳ 06 tháng thông báo công khai trên bảng tin của nhà chung cư về các khoản chi tiêu tiền gửi kinh phí bảo trì (nếu có). Việc sử dụng kinh phí bảo trì phần sở hữu chung của nhà chung cư phải theo đúng quy định của Luật Nhà ở, Quy chế này và phải có sổ sách, hóa đơn, chứng từ theo quy định để theo dõi, quả</w:t>
      </w:r>
      <w:r w:rsidR="00CF0597" w:rsidRPr="00BC03FF">
        <w:rPr>
          <w:lang w:val="nl-NL" w:eastAsia="vi-VN"/>
        </w:rPr>
        <w:t>n lý.</w:t>
      </w:r>
    </w:p>
    <w:p w:rsidR="00A60A35" w:rsidRPr="00BC03FF" w:rsidRDefault="00A60A35" w:rsidP="009C354C">
      <w:pPr>
        <w:spacing w:before="0" w:after="0"/>
        <w:jc w:val="both"/>
        <w:rPr>
          <w:lang w:val="nl-NL" w:eastAsia="vi-VN"/>
        </w:rPr>
      </w:pPr>
      <w:r w:rsidRPr="00BC03FF">
        <w:rPr>
          <w:lang w:val="nl-NL" w:eastAsia="vi-VN"/>
        </w:rPr>
        <w:t>3. Ban quản trị nhà chung cư cùng với chủ đầu tư thống nhất phân chia tỷ lệ kinh phí dùng để bảo trì phần sở hữu chung của cả tòa nhà và kinh phí dùng để bảo trì phần sở hữu chung của khu căn hộ</w:t>
      </w:r>
      <w:r w:rsidR="00CF0597" w:rsidRPr="00BC03FF">
        <w:rPr>
          <w:lang w:val="nl-NL" w:eastAsia="vi-VN"/>
        </w:rPr>
        <w:t>.</w:t>
      </w:r>
    </w:p>
    <w:p w:rsidR="00A60A35" w:rsidRPr="00BC03FF" w:rsidRDefault="00A60A35" w:rsidP="009C354C">
      <w:pPr>
        <w:spacing w:before="0" w:after="0"/>
        <w:jc w:val="both"/>
        <w:rPr>
          <w:lang w:val="nl-NL" w:eastAsia="vi-VN"/>
        </w:rPr>
      </w:pPr>
      <w:r w:rsidRPr="00BC03FF">
        <w:rPr>
          <w:lang w:val="nl-NL" w:eastAsia="vi-VN"/>
        </w:rPr>
        <w:t>Khi cần bảo trì phần sở hữu chung của khu căn hộ thì Ban quản trị chỉ được sử dụng kinh phí trong số kinh phí đã thống nhất phân chia để bảo trì; trong trường hợp sử dụng hết số kinh phí này thì các chủ sở hữu khu căn hộ có trách nhiệm cùng đóng góp. Đối với phần kinh phí đã phân chia để bảo trì phần sở hữu chung của cả tòa nhà thì chỉ được dùng để bảo trì phần sở hữu chung của cả tòa nhà; trong trường hợp sử dụng hết số kinh phí này thì chủ sở hữu khu căn hộ và chủ sở hữu khu chức năng văn phòng, dịch vụ, thương mại có trách nhiệm cùng đóng góp. Chủ đầu tư và Ban quản trị nhà chung cư có thể thống nhất lập 02 tài khoản khác nhau để quản lý 02 khoản kinh phí quy định tại Khoả</w:t>
      </w:r>
      <w:r w:rsidR="00CF0597" w:rsidRPr="00BC03FF">
        <w:rPr>
          <w:lang w:val="nl-NL" w:eastAsia="vi-VN"/>
        </w:rPr>
        <w:t>n này.</w:t>
      </w:r>
    </w:p>
    <w:p w:rsidR="00A60A35" w:rsidRPr="00BC03FF" w:rsidRDefault="00A60A35" w:rsidP="009C354C">
      <w:pPr>
        <w:spacing w:before="0" w:after="0"/>
        <w:jc w:val="both"/>
        <w:rPr>
          <w:lang w:val="nl-NL" w:eastAsia="vi-VN"/>
        </w:rPr>
      </w:pPr>
      <w:r w:rsidRPr="00BC03FF">
        <w:rPr>
          <w:lang w:val="nl-NL" w:eastAsia="vi-VN"/>
        </w:rPr>
        <w:t xml:space="preserve">4. Tổ chức tín dụng đang quản lý tài khoản tiền gửi kinh phí bảo trì phần sở hữu chung của nhà chung cư có trách nhiệm chuyển tiền vào tài khoản của bên thực hiện bảo trì trong thời hạn 03 </w:t>
      </w:r>
      <w:r w:rsidRPr="00BC03FF">
        <w:rPr>
          <w:lang w:val="nl-NL" w:eastAsia="vi-VN"/>
        </w:rPr>
        <w:lastRenderedPageBreak/>
        <w:t>ngày làm việc, kể từ ngày nhận được hồ sơ đề nghị của Ban quản trị nhà chung cư. Hồ sơ đề nghị chuyển tiền bao gồm các giấy tờ</w:t>
      </w:r>
      <w:r w:rsidR="00CF0597" w:rsidRPr="00BC03FF">
        <w:rPr>
          <w:lang w:val="nl-NL" w:eastAsia="vi-VN"/>
        </w:rPr>
        <w:t xml:space="preserve"> sau đây:</w:t>
      </w:r>
    </w:p>
    <w:p w:rsidR="00A60A35" w:rsidRPr="00BC03FF" w:rsidRDefault="00A60A35" w:rsidP="009C354C">
      <w:pPr>
        <w:spacing w:before="0" w:after="0"/>
        <w:jc w:val="both"/>
        <w:rPr>
          <w:lang w:val="nl-NL" w:eastAsia="vi-VN"/>
        </w:rPr>
      </w:pPr>
      <w:r w:rsidRPr="00BC03FF">
        <w:rPr>
          <w:lang w:val="nl-NL" w:eastAsia="vi-VN"/>
        </w:rPr>
        <w:t>a) Văn bản đề nghị của Ban quản trị, trong đó nêu rõ lý do đề nghị chuyển tiền và số tiền cần chuyển cho bên thực hiện bả</w:t>
      </w:r>
      <w:r w:rsidR="00CF0597" w:rsidRPr="00BC03FF">
        <w:rPr>
          <w:lang w:val="nl-NL" w:eastAsia="vi-VN"/>
        </w:rPr>
        <w:t>o trì;</w:t>
      </w:r>
    </w:p>
    <w:p w:rsidR="00A60A35" w:rsidRPr="00BC03FF" w:rsidRDefault="00A60A35" w:rsidP="009C354C">
      <w:pPr>
        <w:spacing w:before="0" w:after="0"/>
        <w:jc w:val="both"/>
        <w:rPr>
          <w:lang w:val="nl-NL" w:eastAsia="vi-VN"/>
        </w:rPr>
      </w:pPr>
      <w:r w:rsidRPr="00BC03FF">
        <w:rPr>
          <w:lang w:val="nl-NL" w:eastAsia="vi-VN"/>
        </w:rPr>
        <w:t>b) Biên bản cuộc họp Ban quản trị về nội dung rút kinh phí bả</w:t>
      </w:r>
      <w:r w:rsidR="00CF0597" w:rsidRPr="00BC03FF">
        <w:rPr>
          <w:lang w:val="nl-NL" w:eastAsia="vi-VN"/>
        </w:rPr>
        <w:t>o trì;</w:t>
      </w:r>
    </w:p>
    <w:p w:rsidR="00A60A35" w:rsidRPr="00BC03FF" w:rsidRDefault="00A60A35" w:rsidP="009C354C">
      <w:pPr>
        <w:spacing w:before="0" w:after="0"/>
        <w:jc w:val="both"/>
        <w:rPr>
          <w:lang w:val="nl-NL" w:eastAsia="vi-VN"/>
        </w:rPr>
      </w:pPr>
      <w:r w:rsidRPr="00BC03FF">
        <w:rPr>
          <w:lang w:val="nl-NL" w:eastAsia="vi-VN"/>
        </w:rPr>
        <w:t>c) Kế hoạch bảo trì đã được hội nghị nhà chung cư thông qua, trừ trường hợp bảo trì đột xuấ</w:t>
      </w:r>
      <w:r w:rsidR="00CF0597" w:rsidRPr="00BC03FF">
        <w:rPr>
          <w:lang w:val="nl-NL" w:eastAsia="vi-VN"/>
        </w:rPr>
        <w:t>t;</w:t>
      </w:r>
    </w:p>
    <w:p w:rsidR="00A60A35" w:rsidRPr="00BC03FF" w:rsidRDefault="00A60A35" w:rsidP="009C354C">
      <w:pPr>
        <w:spacing w:before="0" w:after="0"/>
        <w:jc w:val="both"/>
        <w:rPr>
          <w:lang w:val="nl-NL" w:eastAsia="vi-VN"/>
        </w:rPr>
      </w:pPr>
      <w:r w:rsidRPr="00BC03FF">
        <w:rPr>
          <w:lang w:val="nl-NL" w:eastAsia="vi-VN"/>
        </w:rPr>
        <w:t>d) Hợp đồng bảo trì ký với cá nhân, đơn vị có năng lực bảo trì theo quy định của pháp luậ</w:t>
      </w:r>
      <w:r w:rsidR="00CF0597" w:rsidRPr="00BC03FF">
        <w:rPr>
          <w:lang w:val="nl-NL" w:eastAsia="vi-VN"/>
        </w:rPr>
        <w:t>t.</w:t>
      </w:r>
    </w:p>
    <w:p w:rsidR="00A60A35" w:rsidRPr="00BC03FF" w:rsidRDefault="00A60A35" w:rsidP="009C354C">
      <w:pPr>
        <w:spacing w:before="0" w:after="0"/>
        <w:jc w:val="both"/>
        <w:rPr>
          <w:lang w:val="nl-NL" w:eastAsia="vi-VN"/>
        </w:rPr>
      </w:pPr>
      <w:r w:rsidRPr="00BC03FF">
        <w:rPr>
          <w:lang w:val="nl-NL" w:eastAsia="vi-VN"/>
        </w:rPr>
        <w:t>5. Trường hợp thực hiện công việc bảo trì có giá trị hợp đồng nhỏ trong mức mà hội nghị nhà chung cư cho phép được rút tiền mặt ghi trong quy chế thu, chi tài chính của Ban quản trị thì sau khi nhận được hồ sơ đề nghị quy định tại Khoản 4 Điều này, tổ chức tín dụng thực hiện thủ tục rút tiền mặt để Ban quản trị thanh toán trực tiếp cho bên thực hiện bả</w:t>
      </w:r>
      <w:r w:rsidR="00CF0597" w:rsidRPr="00BC03FF">
        <w:rPr>
          <w:lang w:val="nl-NL" w:eastAsia="vi-VN"/>
        </w:rPr>
        <w:t>o trì.</w:t>
      </w:r>
    </w:p>
    <w:p w:rsidR="00A60A35" w:rsidRPr="00BC03FF" w:rsidRDefault="00A60A35" w:rsidP="009C354C">
      <w:pPr>
        <w:spacing w:before="0" w:after="0"/>
        <w:jc w:val="both"/>
        <w:rPr>
          <w:lang w:val="nl-NL" w:eastAsia="vi-VN"/>
        </w:rPr>
      </w:pPr>
      <w:r w:rsidRPr="00BC03FF">
        <w:rPr>
          <w:lang w:val="nl-NL" w:eastAsia="vi-VN"/>
        </w:rPr>
        <w:t>6. Trường hợp phát sinh công việc bảo trì đột xuất mà được phép chi theo quy chế thu, chi tài chính thì Ban quản trị có văn bản đề nghị chuyển tiền kèm theo biên bản họp Ban quản trị về nội dung rút tiền và hợp đồng bảo trì đã ký gửi tổ chức tín dụng nơi mở tài khoản tiền gửi kinh phí bảo trì; căn cứ vào hồ sơ đề nghị, tổ chức tín dụng có trách nhiệm chuyển tiền cho bên thực hiện bảo trì trong thời hạn 03 ngày làm việc; việc chuyển tiền qua tài khoản hoặc thanh toán bằng tiền mặt được thực hiện theo quy định tại Khoản 4, Khoản 5 Điề</w:t>
      </w:r>
      <w:r w:rsidR="00CF0597" w:rsidRPr="00BC03FF">
        <w:rPr>
          <w:lang w:val="nl-NL" w:eastAsia="vi-VN"/>
        </w:rPr>
        <w:t>u này.</w:t>
      </w:r>
    </w:p>
    <w:p w:rsidR="009F0665" w:rsidRPr="00BC03FF" w:rsidRDefault="009F0665" w:rsidP="009C354C">
      <w:pPr>
        <w:pStyle w:val="Heading4"/>
        <w:spacing w:before="0" w:after="0"/>
        <w:rPr>
          <w:lang w:val="nl-NL" w:eastAsia="vi-VN"/>
        </w:rPr>
      </w:pPr>
      <w:bookmarkStart w:id="66" w:name="_Toc56590757"/>
      <w:r w:rsidRPr="00BC03FF">
        <w:rPr>
          <w:lang w:val="nl-NL" w:eastAsia="vi-VN"/>
        </w:rPr>
        <w:t xml:space="preserve">Điều </w:t>
      </w:r>
      <w:r w:rsidR="00414240" w:rsidRPr="00BC03FF">
        <w:rPr>
          <w:lang w:val="nl-NL" w:eastAsia="vi-VN"/>
        </w:rPr>
        <w:t>3</w:t>
      </w:r>
      <w:r w:rsidR="004D2152" w:rsidRPr="00BC03FF">
        <w:rPr>
          <w:lang w:val="nl-NL" w:eastAsia="vi-VN"/>
        </w:rPr>
        <w:t>7</w:t>
      </w:r>
      <w:r w:rsidRPr="00BC03FF">
        <w:rPr>
          <w:lang w:val="nl-NL" w:eastAsia="vi-VN"/>
        </w:rPr>
        <w:t>. Quy chế thu, chi tài chính của Ban quản trị nhà chung cư</w:t>
      </w:r>
      <w:bookmarkEnd w:id="66"/>
    </w:p>
    <w:p w:rsidR="009F0665" w:rsidRPr="00BC03FF" w:rsidRDefault="009F0665" w:rsidP="009C354C">
      <w:pPr>
        <w:spacing w:before="0" w:after="0"/>
        <w:jc w:val="both"/>
        <w:rPr>
          <w:lang w:val="nl-NL" w:eastAsia="vi-VN"/>
        </w:rPr>
      </w:pPr>
      <w:r w:rsidRPr="00BC03FF">
        <w:rPr>
          <w:lang w:val="nl-NL" w:eastAsia="vi-VN"/>
        </w:rPr>
        <w:t>1. Quy chế hoạt động và quy chế thu, chi tài chính của Ban quản trị nhà chung cư do Hội nghị nhà chung cư thông qua, bảo đảm công khai, minh bạch, tuân thủ quy định của Quy chế này, quy định của pháp luật về nhà ở và pháp luật có liên quan.</w:t>
      </w:r>
    </w:p>
    <w:p w:rsidR="009F0665" w:rsidRPr="00BC03FF" w:rsidRDefault="009F0665" w:rsidP="009C354C">
      <w:pPr>
        <w:spacing w:before="0" w:after="0"/>
        <w:jc w:val="both"/>
        <w:rPr>
          <w:lang w:val="nl-NL" w:eastAsia="vi-VN"/>
        </w:rPr>
      </w:pPr>
      <w:r w:rsidRPr="00BC03FF">
        <w:rPr>
          <w:lang w:val="nl-NL" w:eastAsia="vi-VN"/>
        </w:rPr>
        <w:t>2. Trưởng Ban quả</w:t>
      </w:r>
      <w:r w:rsidR="009C354C">
        <w:rPr>
          <w:lang w:val="nl-NL" w:eastAsia="vi-VN"/>
        </w:rPr>
        <w:t>n t</w:t>
      </w:r>
      <w:r w:rsidRPr="00BC03FF">
        <w:rPr>
          <w:lang w:val="nl-NL" w:eastAsia="vi-VN"/>
        </w:rPr>
        <w:t xml:space="preserve">rị hoặc Phó ban được Trưởng ban </w:t>
      </w:r>
      <w:r w:rsidR="009C354C">
        <w:rPr>
          <w:lang w:val="nl-NL" w:eastAsia="vi-VN"/>
        </w:rPr>
        <w:t>ủ</w:t>
      </w:r>
      <w:r w:rsidRPr="00BC03FF">
        <w:rPr>
          <w:lang w:val="nl-NL" w:eastAsia="vi-VN"/>
        </w:rPr>
        <w:t xml:space="preserve">y quyền là người được phân công trách nhiệm thay mặt Ban quản trị để ký duyệt chi các kinh phí hoạt động của Ban quản trị, ký văn bản đề nghị rút kinh phí bảo trì phần sở hữu chung của nhà chung cư và ký các giấy tờ thanh quyết toán kinh phí với đơn vị bảo trì, đơn vị quản lý vận hành; </w:t>
      </w:r>
    </w:p>
    <w:p w:rsidR="009F0665" w:rsidRPr="00BC03FF" w:rsidRDefault="009F0665" w:rsidP="009C354C">
      <w:pPr>
        <w:spacing w:before="0" w:after="0"/>
        <w:jc w:val="both"/>
        <w:rPr>
          <w:lang w:val="nl-NL" w:eastAsia="vi-VN"/>
        </w:rPr>
      </w:pPr>
      <w:r w:rsidRPr="00BC03FF">
        <w:rPr>
          <w:lang w:val="nl-NL" w:eastAsia="vi-VN"/>
        </w:rPr>
        <w:t>3. Kế toán được phân công và giao trách nhiệm ghi chép, quản lý sổ sách, hóa đơn chi tiêu tài chính; Các khoản chi phải đảm bảo có đủ chứng từ hợp lý, hợp lệ theo đúng quy định của chế độ kế toán tài chính và các giấy tờ cụ thể kèm theo;</w:t>
      </w:r>
    </w:p>
    <w:p w:rsidR="009F0665" w:rsidRPr="00BC03FF" w:rsidRDefault="009F0665" w:rsidP="009C354C">
      <w:pPr>
        <w:spacing w:before="0" w:after="0"/>
        <w:jc w:val="both"/>
        <w:rPr>
          <w:lang w:val="nl-NL" w:eastAsia="vi-VN"/>
        </w:rPr>
      </w:pPr>
      <w:r w:rsidRPr="00BC03FF">
        <w:rPr>
          <w:lang w:val="nl-NL" w:eastAsia="vi-VN"/>
        </w:rPr>
        <w:t>4. Mức tiền mặt tối đa Ban quản trị được rút mà không phải chuyển khoản để trực tiếp thanh toán cho đơn vị thực hiện bảo trì phần sở hữu chung của nhà chung cư không quá 20.000.000 đồng. Các khoản chi bảo trì từ 20.000.000 đồng</w:t>
      </w:r>
      <w:r w:rsidR="000F7ABF" w:rsidRPr="00BC03FF">
        <w:rPr>
          <w:lang w:val="nl-NL" w:eastAsia="vi-VN"/>
        </w:rPr>
        <w:t xml:space="preserve"> trở lên</w:t>
      </w:r>
      <w:r w:rsidRPr="00BC03FF">
        <w:rPr>
          <w:lang w:val="nl-NL" w:eastAsia="vi-VN"/>
        </w:rPr>
        <w:t xml:space="preserve"> phải được chuyển khoản.</w:t>
      </w:r>
    </w:p>
    <w:p w:rsidR="009F0665" w:rsidRPr="00BC03FF" w:rsidRDefault="009F0665" w:rsidP="009C354C">
      <w:pPr>
        <w:spacing w:before="0" w:after="0"/>
        <w:jc w:val="both"/>
        <w:rPr>
          <w:lang w:val="nl-NL" w:eastAsia="vi-VN"/>
        </w:rPr>
      </w:pPr>
      <w:r w:rsidRPr="00BC03FF">
        <w:rPr>
          <w:lang w:val="nl-NL" w:eastAsia="vi-VN"/>
        </w:rPr>
        <w:t>5. Mức kinh phí để bảo trì các công việc đột xuất Ban quản trị được quyền quyết định sử dụng mà không phải họp Hội nghị nhà chung cưhoặc xin ý kiến của các chủ sở hữu nhà chung cư tối đa là</w:t>
      </w:r>
      <w:r w:rsidR="0071041D">
        <w:rPr>
          <w:lang w:val="nl-NL" w:eastAsia="vi-VN"/>
        </w:rPr>
        <w:t xml:space="preserve"> </w:t>
      </w:r>
      <w:r w:rsidRPr="00BC03FF">
        <w:rPr>
          <w:lang w:val="nl-NL" w:eastAsia="vi-VN"/>
        </w:rPr>
        <w:t>100</w:t>
      </w:r>
      <w:r w:rsidR="00C73246" w:rsidRPr="00BC03FF">
        <w:rPr>
          <w:lang w:val="nl-NL" w:eastAsia="vi-VN"/>
        </w:rPr>
        <w:t>.000.000</w:t>
      </w:r>
      <w:r w:rsidRPr="00BC03FF">
        <w:rPr>
          <w:lang w:val="nl-NL" w:eastAsia="vi-VN"/>
        </w:rPr>
        <w:t xml:space="preserve"> đồ</w:t>
      </w:r>
      <w:r w:rsidR="00C73246" w:rsidRPr="00BC03FF">
        <w:rPr>
          <w:lang w:val="nl-NL" w:eastAsia="vi-VN"/>
        </w:rPr>
        <w:t>ng. Từ trên 100.000.000</w:t>
      </w:r>
      <w:r w:rsidR="0071041D">
        <w:rPr>
          <w:lang w:val="nl-NL" w:eastAsia="vi-VN"/>
        </w:rPr>
        <w:t xml:space="preserve"> </w:t>
      </w:r>
      <w:r w:rsidR="00C73246" w:rsidRPr="00BC03FF">
        <w:rPr>
          <w:lang w:val="nl-NL" w:eastAsia="vi-VN"/>
        </w:rPr>
        <w:t>đ</w:t>
      </w:r>
      <w:r w:rsidR="009C647B" w:rsidRPr="00BC03FF">
        <w:rPr>
          <w:lang w:val="nl-NL" w:eastAsia="vi-VN"/>
        </w:rPr>
        <w:t>ồng</w:t>
      </w:r>
      <w:r w:rsidR="000F7ABF" w:rsidRPr="00BC03FF">
        <w:rPr>
          <w:lang w:val="nl-NL" w:eastAsia="vi-VN"/>
        </w:rPr>
        <w:t xml:space="preserve"> đế</w:t>
      </w:r>
      <w:r w:rsidR="009C354C">
        <w:rPr>
          <w:lang w:val="nl-NL" w:eastAsia="vi-VN"/>
        </w:rPr>
        <w:t>n</w:t>
      </w:r>
      <w:r w:rsidR="0071041D">
        <w:rPr>
          <w:lang w:val="nl-NL" w:eastAsia="vi-VN"/>
        </w:rPr>
        <w:t xml:space="preserve"> </w:t>
      </w:r>
      <w:r w:rsidR="00C73246" w:rsidRPr="00BC03FF">
        <w:rPr>
          <w:lang w:val="nl-NL" w:eastAsia="vi-VN"/>
        </w:rPr>
        <w:t>200.000.000đ</w:t>
      </w:r>
      <w:r w:rsidR="009C647B" w:rsidRPr="00BC03FF">
        <w:rPr>
          <w:lang w:val="nl-NL" w:eastAsia="vi-VN"/>
        </w:rPr>
        <w:t>ồng</w:t>
      </w:r>
      <w:r w:rsidR="00C73246" w:rsidRPr="00BC03FF">
        <w:rPr>
          <w:lang w:val="nl-NL" w:eastAsia="vi-VN"/>
        </w:rPr>
        <w:t>, Ban quản trị phải lấy ý kiến của Hội đồng trưởng tầng. Đối với các khoản chi từ trên 200.000.000đ</w:t>
      </w:r>
      <w:r w:rsidR="009C647B" w:rsidRPr="00BC03FF">
        <w:rPr>
          <w:lang w:val="nl-NL" w:eastAsia="vi-VN"/>
        </w:rPr>
        <w:t>ồng</w:t>
      </w:r>
      <w:r w:rsidR="00C73246" w:rsidRPr="00BC03FF">
        <w:rPr>
          <w:lang w:val="nl-NL" w:eastAsia="vi-VN"/>
        </w:rPr>
        <w:t>, Ban quản trị phải xin ý kiến các chủ sở hữu để quyết định.</w:t>
      </w:r>
    </w:p>
    <w:p w:rsidR="009F0665" w:rsidRPr="00BC03FF" w:rsidRDefault="00C73246" w:rsidP="009C354C">
      <w:pPr>
        <w:spacing w:before="0" w:after="0"/>
        <w:jc w:val="both"/>
        <w:rPr>
          <w:lang w:val="nl-NL" w:eastAsia="vi-VN"/>
        </w:rPr>
      </w:pPr>
      <w:r w:rsidRPr="00BC03FF">
        <w:rPr>
          <w:lang w:val="nl-NL" w:eastAsia="vi-VN"/>
        </w:rPr>
        <w:t xml:space="preserve">6. </w:t>
      </w:r>
      <w:r w:rsidR="009F0665" w:rsidRPr="00BC03FF">
        <w:rPr>
          <w:lang w:val="nl-NL" w:eastAsia="vi-VN"/>
        </w:rPr>
        <w:t xml:space="preserve">Thành viên Ban quản trị nếu có hành vi vi phạm quy định chi tiêu sai mục đích hoặc chiếm dụng các khoản kinh phí do Ban quản trị trực tiếp quản lý sai phạm với các quy định của pháp </w:t>
      </w:r>
      <w:r w:rsidR="009F0665" w:rsidRPr="00BC03FF">
        <w:rPr>
          <w:lang w:val="nl-NL" w:eastAsia="vi-VN"/>
        </w:rPr>
        <w:lastRenderedPageBreak/>
        <w:t>luật có liên quan thì tùy theo mức độ bị xử lý, xử phạt vi phạm hành chính, miễn nhiệm hoặc bị truy cứu trách nhiệm hình sự</w:t>
      </w:r>
      <w:r w:rsidRPr="00BC03FF">
        <w:rPr>
          <w:lang w:val="nl-NL" w:eastAsia="vi-VN"/>
        </w:rPr>
        <w:t xml:space="preserve">. </w:t>
      </w:r>
      <w:r w:rsidR="009F0665" w:rsidRPr="00BC03FF">
        <w:rPr>
          <w:lang w:val="nl-NL" w:eastAsia="vi-VN"/>
        </w:rPr>
        <w:t>Ngoài ra</w:t>
      </w:r>
      <w:r w:rsidRPr="00BC03FF">
        <w:rPr>
          <w:lang w:val="nl-NL" w:eastAsia="vi-VN"/>
        </w:rPr>
        <w:t xml:space="preserve">, </w:t>
      </w:r>
      <w:r w:rsidR="009F0665" w:rsidRPr="00BC03FF">
        <w:rPr>
          <w:lang w:val="nl-NL" w:eastAsia="vi-VN"/>
        </w:rPr>
        <w:t>phải bồi thường tổn thất vàthiệt hại cho những khoản chi tiêu sai mục đích;</w:t>
      </w:r>
    </w:p>
    <w:p w:rsidR="009F0665" w:rsidRPr="00BC03FF" w:rsidRDefault="00C73246" w:rsidP="009C354C">
      <w:pPr>
        <w:spacing w:before="0" w:after="0"/>
        <w:jc w:val="both"/>
        <w:rPr>
          <w:lang w:val="nl-NL" w:eastAsia="vi-VN"/>
        </w:rPr>
      </w:pPr>
      <w:r w:rsidRPr="00BC03FF">
        <w:rPr>
          <w:lang w:val="nl-NL" w:eastAsia="vi-VN"/>
        </w:rPr>
        <w:t xml:space="preserve">7. </w:t>
      </w:r>
      <w:r w:rsidR="009F0665" w:rsidRPr="00BC03FF">
        <w:rPr>
          <w:lang w:val="nl-NL" w:eastAsia="vi-VN"/>
        </w:rPr>
        <w:t xml:space="preserve">Việc quyết định chi tiêu kinh phí bảo trì phần sở hữu chung của nhà chung cư phải được lập thành biên bản họp sau khi được các thành viên Ban quản trị thông qua theo Điều </w:t>
      </w:r>
      <w:r w:rsidR="004D2152" w:rsidRPr="00BC03FF">
        <w:rPr>
          <w:lang w:val="nl-NL" w:eastAsia="vi-VN"/>
        </w:rPr>
        <w:t>23</w:t>
      </w:r>
      <w:r w:rsidR="009F0665" w:rsidRPr="00BC03FF">
        <w:rPr>
          <w:lang w:val="nl-NL" w:eastAsia="vi-VN"/>
        </w:rPr>
        <w:t xml:space="preserve"> của Quy chế này và có chữ ký của </w:t>
      </w:r>
      <w:r w:rsidRPr="00BC03FF">
        <w:rPr>
          <w:lang w:val="nl-NL" w:eastAsia="vi-VN"/>
        </w:rPr>
        <w:t>các thành viên Ban quản trị</w:t>
      </w:r>
      <w:r w:rsidR="00CB12A6" w:rsidRPr="00BC03FF">
        <w:rPr>
          <w:lang w:val="nl-NL" w:eastAsia="vi-VN"/>
        </w:rPr>
        <w:t>, có dấu của Ban qu</w:t>
      </w:r>
      <w:r w:rsidR="00D1440D">
        <w:rPr>
          <w:lang w:val="nl-NL" w:eastAsia="vi-VN"/>
        </w:rPr>
        <w:t>ả</w:t>
      </w:r>
      <w:r w:rsidR="00CB12A6" w:rsidRPr="00BC03FF">
        <w:rPr>
          <w:lang w:val="nl-NL" w:eastAsia="vi-VN"/>
        </w:rPr>
        <w:t>n trị.</w:t>
      </w:r>
    </w:p>
    <w:p w:rsidR="00140496" w:rsidRDefault="002317E9" w:rsidP="009C354C">
      <w:pPr>
        <w:spacing w:before="0" w:after="0"/>
        <w:jc w:val="both"/>
        <w:rPr>
          <w:lang w:val="nl-NL" w:eastAsia="vi-VN"/>
        </w:rPr>
      </w:pPr>
      <w:r w:rsidRPr="00BC03FF">
        <w:rPr>
          <w:lang w:val="nl-NL" w:eastAsia="vi-VN"/>
        </w:rPr>
        <w:t>8</w:t>
      </w:r>
      <w:r w:rsidR="009F0665" w:rsidRPr="00BC03FF">
        <w:rPr>
          <w:lang w:val="nl-NL" w:eastAsia="vi-VN"/>
        </w:rPr>
        <w:t>.</w:t>
      </w:r>
      <w:r w:rsidRPr="00BC03FF">
        <w:rPr>
          <w:lang w:val="nl-NL" w:eastAsia="vi-VN"/>
        </w:rPr>
        <w:t xml:space="preserve"> Ban quản trị quyết định k</w:t>
      </w:r>
      <w:r w:rsidR="009F0665" w:rsidRPr="00BC03FF">
        <w:rPr>
          <w:lang w:val="nl-NL" w:eastAsia="vi-VN"/>
        </w:rPr>
        <w:t>ỳ hạn tiền gửi kinh phí bảo trì phần sở hữu chung củ</w:t>
      </w:r>
      <w:r w:rsidRPr="00BC03FF">
        <w:rPr>
          <w:lang w:val="nl-NL" w:eastAsia="vi-VN"/>
        </w:rPr>
        <w:t>a nhà chung cư.</w:t>
      </w:r>
    </w:p>
    <w:p w:rsidR="00CE2239" w:rsidRPr="00BC03FF" w:rsidRDefault="00CE2239" w:rsidP="009C354C">
      <w:pPr>
        <w:spacing w:before="0" w:after="0"/>
        <w:jc w:val="both"/>
        <w:rPr>
          <w:lang w:val="nl-NL" w:eastAsia="vi-VN"/>
        </w:rPr>
      </w:pPr>
    </w:p>
    <w:p w:rsidR="00CE2239" w:rsidRDefault="002317E9" w:rsidP="009C354C">
      <w:pPr>
        <w:pStyle w:val="Heading2"/>
        <w:spacing w:before="0" w:after="0"/>
        <w:rPr>
          <w:lang w:val="nl-NL"/>
        </w:rPr>
      </w:pPr>
      <w:bookmarkStart w:id="67" w:name="_Toc56590758"/>
      <w:r w:rsidRPr="00BC03FF">
        <w:rPr>
          <w:bCs/>
          <w:color w:val="000000"/>
          <w:sz w:val="26"/>
          <w:lang w:val="nl-NL"/>
        </w:rPr>
        <w:t xml:space="preserve">CHƯƠNG </w:t>
      </w:r>
      <w:bookmarkStart w:id="68" w:name="chuong_4_name"/>
      <w:r w:rsidR="00940BD2">
        <w:rPr>
          <w:bCs/>
          <w:color w:val="000000"/>
          <w:sz w:val="26"/>
          <w:lang w:val="nl-NL"/>
        </w:rPr>
        <w:t>4</w:t>
      </w:r>
      <w:r w:rsidRPr="00BC03FF">
        <w:rPr>
          <w:bCs/>
          <w:color w:val="000000"/>
          <w:sz w:val="26"/>
          <w:lang w:val="nl-NL"/>
        </w:rPr>
        <w:t xml:space="preserve">. </w:t>
      </w:r>
      <w:r w:rsidRPr="00BC03FF">
        <w:rPr>
          <w:lang w:val="nl-NL"/>
        </w:rPr>
        <w:t>GIẢI QUYẾT TRANH CHẤP VÀ XỬ LÝ VI PHẠM TRONG</w:t>
      </w:r>
      <w:bookmarkEnd w:id="67"/>
    </w:p>
    <w:p w:rsidR="002317E9" w:rsidRPr="00BC03FF" w:rsidRDefault="002317E9" w:rsidP="009C354C">
      <w:pPr>
        <w:pStyle w:val="Heading2"/>
        <w:spacing w:before="0" w:after="0"/>
        <w:rPr>
          <w:color w:val="000000"/>
          <w:sz w:val="26"/>
          <w:lang w:val="nl-NL"/>
        </w:rPr>
      </w:pPr>
      <w:bookmarkStart w:id="69" w:name="_Toc56590759"/>
      <w:r w:rsidRPr="00BC03FF">
        <w:rPr>
          <w:lang w:val="nl-NL"/>
        </w:rPr>
        <w:t>QUẢN LÝ, SỬ DỤNG NHÀ CHUNG CƯ</w:t>
      </w:r>
      <w:bookmarkEnd w:id="68"/>
      <w:bookmarkEnd w:id="69"/>
    </w:p>
    <w:p w:rsidR="002317E9" w:rsidRPr="00BC03FF" w:rsidRDefault="002317E9" w:rsidP="009C354C">
      <w:pPr>
        <w:pStyle w:val="Heading4"/>
        <w:spacing w:before="0" w:after="0"/>
        <w:rPr>
          <w:lang w:val="nl-NL"/>
        </w:rPr>
      </w:pPr>
      <w:bookmarkStart w:id="70" w:name="dieu_43"/>
      <w:bookmarkStart w:id="71" w:name="_Toc56590760"/>
      <w:r w:rsidRPr="00BC03FF">
        <w:rPr>
          <w:lang w:val="nl-NL"/>
        </w:rPr>
        <w:t xml:space="preserve">Điều </w:t>
      </w:r>
      <w:r w:rsidR="00414240" w:rsidRPr="00BC03FF">
        <w:rPr>
          <w:lang w:val="nl-NL"/>
        </w:rPr>
        <w:t>3</w:t>
      </w:r>
      <w:r w:rsidR="00CB12A6" w:rsidRPr="00BC03FF">
        <w:rPr>
          <w:lang w:val="nl-NL"/>
        </w:rPr>
        <w:t>8</w:t>
      </w:r>
      <w:r w:rsidRPr="00BC03FF">
        <w:rPr>
          <w:lang w:val="nl-NL"/>
        </w:rPr>
        <w:t>. Giải quyết tranh chấp</w:t>
      </w:r>
      <w:bookmarkEnd w:id="70"/>
      <w:bookmarkEnd w:id="71"/>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1. Các tranh chấp về quyền sở hữu nhà chung cư được giải quyết trên cơ sở thương lượng, hòa giải theo quy định của pháp luật về nhà ở, Quy chế này và pháp luật có liên quan; trường hợp không thương lượng, hòa giải được thì yêu cầu Tòa án nhân dân giải quyết theo quy định của pháp luật.</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2. Các tranh chấp về kinh phí quản lý vận hành nhà chung cư, về việc bàn giao, quản lý, sử dụng kinh phí bảo trì phần sở hữu chung của nhà chung cư do Ủy ban nhân dân cấp tỉnh nơi có nhà chung cư đó giải quyết; trường hợp không đồng ý với quyết định của Ủy ban nhân dân cấp tỉnh thì có quyền yêu cầu Tòa án nhân dân giải quyết theo quy định của pháp luật.</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3. Các tranh chấp giữa các thành viên Ban quản trị nhà chung cư được giải quyết theo quy chế hoạt động của Ban quản trị đã được hội nghị nhà chung cư thông qua.</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Trường hợp thành viên Ban quản trị hoặc Ban quản trị bị bãi nhiệm, miễn nhiệm, thay thế mà không bàn giao con dấu thì Ban quản trị được thành lập mới có quyền yêu cầu cơ quan có thẩm quyền về cấp, đăng ký con dấu thực hiện việc thu hồi, bàn giao hoặc hủy con dấu để đăng ký, cấp con dấu mới theo quy định về cấp, đăng ký và quản lý con dấu cho Ban quản trị mới thành lập.</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Trường hợp thành viên Ban quản trị hoặc Ban quản trị bị bãi nhiệm, miễn nhiệm, thay thế mà không bàn giao tài khoản quản lý kinh phí bảo trì phần sở hữu chung của nhà chung cư, tài khoản quản lý hoạt động của Ban quản trị thì Ban quản trị được thành lập mới có quyền yêu cầu tổ chức đang quản lý các tài khoản này phong tỏa tài khoản, chấm dứt thực hiện các giao dịch có liên quan đến Ban quản trị bị bãi nhiệm, miễn nhiệm, thay thế và thực hiện lập, bàn giao tài khoản này cho Ban quản trị được thành lập mới theo quy định của Quy chế này và pháp luật có liên quan.</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4. Các tranh chấp giữa Ban quản trị nhà chung cư với chủ sở hữu, người sử dụng nhà chung cư về việc bầu, miễn nhiệm, bãi miễn, thay thế thành viên Ban quản trị nhà chung cư được giải quyết trên cơ sở thương lượng; trường hợp không thương lượng được thì đề nghị tổ chức họp hội nghị nhà chung cư để giải quyết.</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lastRenderedPageBreak/>
        <w:t>5. Các tranh chấp về hợp đồng dịch vụ quản lý vận hành, hợp đồng bảo trì, hợp đồng dịch vụ quản lý vận hành nhà chung cư giữa đơn vị cung cấp dịch vụ và đơn vị quản lý vận hành được giải quyết theo thỏa thuận giữa các bên; trường hợp không thỏa thuận được thì yêu cầu Tòa án nhân dân giải quyết theo quy định của pháp luật.</w:t>
      </w:r>
    </w:p>
    <w:p w:rsidR="002317E9" w:rsidRPr="00BC03FF" w:rsidRDefault="002317E9" w:rsidP="009C354C">
      <w:pPr>
        <w:pStyle w:val="Heading4"/>
        <w:spacing w:before="0" w:after="0"/>
        <w:rPr>
          <w:lang w:val="nl-NL"/>
        </w:rPr>
      </w:pPr>
      <w:bookmarkStart w:id="72" w:name="dieu_44"/>
      <w:bookmarkStart w:id="73" w:name="_Toc56590761"/>
      <w:r w:rsidRPr="00BC03FF">
        <w:rPr>
          <w:lang w:val="nl-NL"/>
        </w:rPr>
        <w:t xml:space="preserve">Điều </w:t>
      </w:r>
      <w:r w:rsidR="00414240" w:rsidRPr="00BC03FF">
        <w:rPr>
          <w:lang w:val="nl-NL"/>
        </w:rPr>
        <w:t>3</w:t>
      </w:r>
      <w:r w:rsidR="00CB12A6" w:rsidRPr="00BC03FF">
        <w:rPr>
          <w:lang w:val="nl-NL"/>
        </w:rPr>
        <w:t>9</w:t>
      </w:r>
      <w:r w:rsidRPr="00BC03FF">
        <w:rPr>
          <w:lang w:val="nl-NL"/>
        </w:rPr>
        <w:t>. Xử lý vi phạm</w:t>
      </w:r>
      <w:bookmarkEnd w:id="72"/>
      <w:bookmarkEnd w:id="73"/>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1. Ban quản trị, thành viên Ban quản trị nhà chung cư nếu vi phạm các quy định về quản lý, sử dụng nhà chung cư và Quy chế này thì tùy theo mức độ vi phạm mà bị bãi miễn, thay thế theo quy định của Quy chế này và bị xử lý vi phạm hành chính hoặc bị truy cứu trách nhiệm hình sự theo quy định của pháp luật.</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2. Trường hợp hội nghị nhà chung cư được tổ chức họp không đúng quy định của Quy chế này thì các quyết định, kết quả của cuộc họp hội nghị nhà chung cư đó không được công nhận và phải tổ chức họp hội nghị nhà chung cư để quyết định lại.</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3. Trường hợp Ban quản trị nhà chung cư quyết định không đúng với quy chế hoạt động, quy chế thu, chi tài chính thì các quyết định này không được công nhận.</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4. Người lợi dụng chức vụ quyền hạn, chủ sở hữu, người sử dụng nhà chung cư làm trái quy định về quản lý, sử dụng nhà chung cư thì tùy theo mức độ vi phạm mà bị xử lý hành chính hoặc bị truy cứu trách nhiệm hình sự.</w:t>
      </w:r>
    </w:p>
    <w:p w:rsidR="002317E9" w:rsidRPr="00BC03FF" w:rsidRDefault="002317E9" w:rsidP="009C354C">
      <w:pPr>
        <w:pStyle w:val="NormalWeb"/>
        <w:shd w:val="clear" w:color="auto" w:fill="FFFFFF"/>
        <w:spacing w:before="0" w:beforeAutospacing="0" w:after="0" w:afterAutospacing="0" w:line="312" w:lineRule="auto"/>
        <w:jc w:val="both"/>
        <w:rPr>
          <w:color w:val="000000"/>
          <w:sz w:val="26"/>
          <w:szCs w:val="26"/>
          <w:lang w:val="nl-NL"/>
        </w:rPr>
      </w:pPr>
      <w:r w:rsidRPr="00BC03FF">
        <w:rPr>
          <w:color w:val="000000"/>
          <w:sz w:val="26"/>
          <w:szCs w:val="26"/>
          <w:lang w:val="nl-NL"/>
        </w:rPr>
        <w:t>5. Người có hành vi vi phạm mà gây thiệt hại thì phải bồi thường theo quy định của pháp luật.</w:t>
      </w:r>
    </w:p>
    <w:p w:rsidR="00CB12A6" w:rsidRPr="00BC03FF" w:rsidRDefault="00CB12A6" w:rsidP="009C354C">
      <w:pPr>
        <w:spacing w:before="0" w:after="0"/>
        <w:rPr>
          <w:rFonts w:eastAsia="Times New Roman" w:cs="Times New Roman"/>
          <w:b/>
          <w:bCs/>
          <w:sz w:val="32"/>
          <w:szCs w:val="26"/>
          <w:lang w:val="nl-NL"/>
        </w:rPr>
      </w:pPr>
      <w:r w:rsidRPr="00BC03FF">
        <w:rPr>
          <w:lang w:val="nl-NL"/>
        </w:rPr>
        <w:br w:type="page"/>
      </w:r>
    </w:p>
    <w:p w:rsidR="00922D88" w:rsidRPr="00922D88" w:rsidRDefault="00CB12A6" w:rsidP="00922D88">
      <w:pPr>
        <w:pStyle w:val="Heading1"/>
      </w:pPr>
      <w:bookmarkStart w:id="74" w:name="_Toc56590762"/>
      <w:r w:rsidRPr="00922D88">
        <w:lastRenderedPageBreak/>
        <w:t>PHẦN IV.</w:t>
      </w:r>
      <w:r w:rsidR="00087919" w:rsidRPr="00922D88">
        <w:t xml:space="preserve"> NỘI QUY QUẢN LÝ, SỬ DỤNG</w:t>
      </w:r>
      <w:bookmarkEnd w:id="74"/>
    </w:p>
    <w:p w:rsidR="00087919" w:rsidRPr="00922D88" w:rsidRDefault="00087919" w:rsidP="00922D88">
      <w:pPr>
        <w:pStyle w:val="Heading1"/>
      </w:pPr>
      <w:bookmarkStart w:id="75" w:name="_Toc56590763"/>
      <w:r w:rsidRPr="00922D88">
        <w:t>NHÀ CHUNG CƯ FIVE STAR GARDEN</w:t>
      </w:r>
      <w:bookmarkEnd w:id="75"/>
    </w:p>
    <w:p w:rsidR="00087919" w:rsidRPr="008719D7" w:rsidRDefault="00087919" w:rsidP="009C354C">
      <w:pPr>
        <w:pStyle w:val="Heading4"/>
        <w:spacing w:before="0" w:after="0"/>
      </w:pPr>
      <w:bookmarkStart w:id="76" w:name="_Toc56590764"/>
      <w:r w:rsidRPr="008719D7">
        <w:rPr>
          <w:lang w:val="vi-VN"/>
        </w:rPr>
        <w:t xml:space="preserve">Điều </w:t>
      </w:r>
      <w:r w:rsidR="00CB12A6">
        <w:t>40</w:t>
      </w:r>
      <w:r w:rsidRPr="008719D7">
        <w:t>.</w:t>
      </w:r>
      <w:r w:rsidRPr="008719D7">
        <w:rPr>
          <w:lang w:val="vi-VN"/>
        </w:rPr>
        <w:t xml:space="preserve"> Phạm vi và đối tượng áp dụng</w:t>
      </w:r>
      <w:bookmarkEnd w:id="76"/>
    </w:p>
    <w:p w:rsidR="00087919" w:rsidRPr="008719D7" w:rsidRDefault="00087919" w:rsidP="009C354C">
      <w:pPr>
        <w:spacing w:before="0" w:after="0"/>
        <w:jc w:val="both"/>
        <w:rPr>
          <w:rFonts w:cs="Times New Roman"/>
          <w:bCs/>
          <w:color w:val="000000"/>
          <w:szCs w:val="26"/>
        </w:rPr>
      </w:pPr>
      <w:r w:rsidRPr="008719D7">
        <w:rPr>
          <w:rFonts w:cs="Times New Roman"/>
          <w:bCs/>
          <w:color w:val="000000"/>
          <w:szCs w:val="26"/>
          <w:lang w:val="vi-VN"/>
        </w:rPr>
        <w:t xml:space="preserve">Bản nội quy này quy định các nội dung về quản lý, sử dụng toàn bộ khuôn viên, diện tích </w:t>
      </w:r>
      <w:r>
        <w:rPr>
          <w:bCs/>
          <w:color w:val="000000"/>
          <w:szCs w:val="26"/>
        </w:rPr>
        <w:t>nhà chung cư</w:t>
      </w:r>
      <w:r w:rsidRPr="008719D7">
        <w:rPr>
          <w:rFonts w:cs="Times New Roman"/>
          <w:bCs/>
          <w:color w:val="000000"/>
          <w:szCs w:val="26"/>
          <w:lang w:val="vi-VN"/>
        </w:rPr>
        <w:t xml:space="preserve">Five Star </w:t>
      </w:r>
      <w:r w:rsidRPr="008719D7">
        <w:rPr>
          <w:rFonts w:cs="Times New Roman"/>
          <w:bCs/>
          <w:color w:val="000000"/>
          <w:szCs w:val="26"/>
        </w:rPr>
        <w:t>G</w:t>
      </w:r>
      <w:r w:rsidRPr="008719D7">
        <w:rPr>
          <w:rFonts w:cs="Times New Roman"/>
          <w:bCs/>
          <w:color w:val="000000"/>
          <w:szCs w:val="26"/>
          <w:lang w:val="vi-VN"/>
        </w:rPr>
        <w:t xml:space="preserve">ardentheo bản vẽ quy hoạch đã được Sở Quy Hoạch Kiến Trúc Thành Phố Hà Nội phê duyệt, được áp dụng đối với các cá nhân, tổ chức có liên quan, bao gồm: </w:t>
      </w:r>
      <w:r w:rsidRPr="008719D7">
        <w:rPr>
          <w:rFonts w:cs="Times New Roman"/>
          <w:bCs/>
          <w:color w:val="000000"/>
          <w:szCs w:val="26"/>
        </w:rPr>
        <w:t xml:space="preserve">Ban quản trị, </w:t>
      </w:r>
      <w:r w:rsidRPr="008719D7">
        <w:rPr>
          <w:rFonts w:cs="Times New Roman"/>
          <w:bCs/>
          <w:color w:val="000000"/>
          <w:szCs w:val="26"/>
          <w:lang w:val="vi-VN"/>
        </w:rPr>
        <w:t xml:space="preserve">Chủ </w:t>
      </w:r>
      <w:r w:rsidRPr="008719D7">
        <w:rPr>
          <w:rFonts w:cs="Times New Roman"/>
          <w:bCs/>
          <w:color w:val="000000"/>
          <w:szCs w:val="26"/>
        </w:rPr>
        <w:t>Đ</w:t>
      </w:r>
      <w:r w:rsidRPr="008719D7">
        <w:rPr>
          <w:rFonts w:cs="Times New Roman"/>
          <w:bCs/>
          <w:color w:val="000000"/>
          <w:szCs w:val="26"/>
          <w:lang w:val="vi-VN"/>
        </w:rPr>
        <w:t xml:space="preserve">ầu </w:t>
      </w:r>
      <w:r w:rsidRPr="008719D7">
        <w:rPr>
          <w:rFonts w:cs="Times New Roman"/>
          <w:bCs/>
          <w:color w:val="000000"/>
          <w:szCs w:val="26"/>
        </w:rPr>
        <w:t>T</w:t>
      </w:r>
      <w:r w:rsidRPr="008719D7">
        <w:rPr>
          <w:rFonts w:cs="Times New Roman"/>
          <w:bCs/>
          <w:color w:val="000000"/>
          <w:szCs w:val="26"/>
          <w:lang w:val="vi-VN"/>
        </w:rPr>
        <w:t xml:space="preserve">ư, </w:t>
      </w:r>
      <w:r w:rsidRPr="008719D7">
        <w:rPr>
          <w:rFonts w:cs="Times New Roman"/>
          <w:bCs/>
          <w:color w:val="000000"/>
          <w:szCs w:val="26"/>
        </w:rPr>
        <w:t xml:space="preserve">Đơn vị quản lý vận hành, </w:t>
      </w:r>
      <w:r w:rsidRPr="008719D7">
        <w:rPr>
          <w:rFonts w:cs="Times New Roman"/>
          <w:bCs/>
          <w:color w:val="000000"/>
          <w:szCs w:val="26"/>
          <w:lang w:val="vi-VN"/>
        </w:rPr>
        <w:t>Chủ sở hữu căn hộ và diện tích văn phòng, người trực tiếp sử dụng căn hộ (ủy quyền quản lý, thuê mướn, khách tạm trú, tạm trú...) và khách ra vào, sử dụng các tiện ích nằm trong khuôn viên của</w:t>
      </w:r>
      <w:r>
        <w:rPr>
          <w:bCs/>
          <w:color w:val="000000"/>
          <w:szCs w:val="26"/>
        </w:rPr>
        <w:t>nhà chung cư</w:t>
      </w:r>
      <w:r w:rsidRPr="008719D7">
        <w:rPr>
          <w:rFonts w:cs="Times New Roman"/>
          <w:bCs/>
          <w:color w:val="000000"/>
          <w:szCs w:val="26"/>
        </w:rPr>
        <w:t>.</w:t>
      </w:r>
    </w:p>
    <w:p w:rsidR="00087919" w:rsidRPr="008719D7" w:rsidRDefault="00087919" w:rsidP="009C354C">
      <w:pPr>
        <w:pStyle w:val="Heading4"/>
        <w:spacing w:before="0" w:after="0"/>
      </w:pPr>
      <w:bookmarkStart w:id="77" w:name="_Toc56590765"/>
      <w:r w:rsidRPr="008719D7">
        <w:t xml:space="preserve">Điều </w:t>
      </w:r>
      <w:r w:rsidR="00CB12A6">
        <w:t>41</w:t>
      </w:r>
      <w:r w:rsidRPr="008719D7">
        <w:t xml:space="preserve">. </w:t>
      </w:r>
      <w:r w:rsidRPr="008719D7">
        <w:rPr>
          <w:lang w:val="vi-VN"/>
        </w:rPr>
        <w:t xml:space="preserve">Quy định đối với chủ sở hữu, người sử dụng, người tạm trú và khách ra vào </w:t>
      </w:r>
      <w:r>
        <w:t>nhà chung cư</w:t>
      </w:r>
      <w:bookmarkEnd w:id="77"/>
    </w:p>
    <w:p w:rsidR="00087919" w:rsidRPr="008719D7" w:rsidRDefault="00087919" w:rsidP="009C354C">
      <w:pPr>
        <w:numPr>
          <w:ilvl w:val="0"/>
          <w:numId w:val="51"/>
        </w:numPr>
        <w:spacing w:before="0" w:after="0"/>
        <w:jc w:val="both"/>
        <w:rPr>
          <w:rFonts w:cs="Times New Roman"/>
          <w:color w:val="000000"/>
          <w:szCs w:val="26"/>
        </w:rPr>
      </w:pPr>
      <w:r w:rsidRPr="008719D7">
        <w:rPr>
          <w:rFonts w:cs="Times New Roman"/>
          <w:color w:val="000000"/>
          <w:szCs w:val="26"/>
          <w:lang w:val="vi-VN"/>
        </w:rPr>
        <w:t xml:space="preserve">Chủ sở hữu </w:t>
      </w:r>
      <w:r>
        <w:rPr>
          <w:bCs/>
          <w:color w:val="000000"/>
          <w:szCs w:val="26"/>
        </w:rPr>
        <w:t>nhà chung cư</w:t>
      </w:r>
      <w:r w:rsidRPr="008719D7">
        <w:rPr>
          <w:rFonts w:cs="Times New Roman"/>
          <w:color w:val="000000"/>
          <w:szCs w:val="26"/>
          <w:lang w:val="vi-VN"/>
        </w:rPr>
        <w:t xml:space="preserve"> phải chấp hành nghiêm chỉnh Quy chế quản lý, sử dụng</w:t>
      </w:r>
      <w:r>
        <w:rPr>
          <w:bCs/>
          <w:color w:val="000000"/>
          <w:szCs w:val="26"/>
        </w:rPr>
        <w:t>nhà chung cư</w:t>
      </w:r>
      <w:r w:rsidRPr="008719D7">
        <w:rPr>
          <w:rFonts w:cs="Times New Roman"/>
          <w:color w:val="000000"/>
          <w:szCs w:val="26"/>
          <w:lang w:val="vi-VN"/>
        </w:rPr>
        <w:t xml:space="preserve"> do Bộ Xây dựng ban hành và Bản nội quy này.</w:t>
      </w:r>
    </w:p>
    <w:p w:rsidR="00087919" w:rsidRPr="00BC03FF" w:rsidRDefault="00087919" w:rsidP="009C354C">
      <w:pPr>
        <w:numPr>
          <w:ilvl w:val="0"/>
          <w:numId w:val="51"/>
        </w:numPr>
        <w:spacing w:before="0" w:after="0"/>
        <w:jc w:val="both"/>
        <w:rPr>
          <w:rFonts w:cs="Times New Roman"/>
          <w:color w:val="000000"/>
          <w:szCs w:val="26"/>
          <w:lang w:val="vi-VN"/>
        </w:rPr>
      </w:pPr>
      <w:r w:rsidRPr="008719D7">
        <w:rPr>
          <w:rFonts w:cs="Times New Roman"/>
          <w:color w:val="000000"/>
          <w:szCs w:val="26"/>
          <w:lang w:val="vi-VN"/>
        </w:rPr>
        <w:t xml:space="preserve">Khách ra vào </w:t>
      </w:r>
      <w:r>
        <w:rPr>
          <w:bCs/>
          <w:color w:val="000000"/>
          <w:szCs w:val="26"/>
        </w:rPr>
        <w:t>nhà chung cư</w:t>
      </w:r>
      <w:r w:rsidRPr="008719D7">
        <w:rPr>
          <w:rFonts w:cs="Times New Roman"/>
          <w:color w:val="000000"/>
          <w:szCs w:val="26"/>
          <w:lang w:val="vi-VN"/>
        </w:rPr>
        <w:t xml:space="preserve"> phải đăng ký, xuất trình giấy tờ chứng minh nhân thân tại quầy lễ tân (nếu có) hoặc tại tổ bảo vệ và phải tuân thủ sự hướng dẫn của lễ tân hoặc bảo vệ </w:t>
      </w:r>
      <w:r w:rsidRPr="008719D7">
        <w:rPr>
          <w:color w:val="000000"/>
          <w:szCs w:val="26"/>
          <w:lang w:val="vi-VN"/>
        </w:rPr>
        <w:t>nhà chung cư</w:t>
      </w:r>
      <w:r w:rsidRPr="008719D7">
        <w:rPr>
          <w:rFonts w:cs="Times New Roman"/>
          <w:color w:val="000000"/>
          <w:szCs w:val="26"/>
          <w:lang w:val="vi-VN"/>
        </w:rPr>
        <w:t>. Trong trường hợp c</w:t>
      </w:r>
      <w:r w:rsidRPr="00BC03FF">
        <w:rPr>
          <w:rFonts w:cs="Times New Roman"/>
          <w:color w:val="000000"/>
          <w:szCs w:val="26"/>
          <w:lang w:val="vi-VN"/>
        </w:rPr>
        <w:t>ầ</w:t>
      </w:r>
      <w:r w:rsidRPr="008719D7">
        <w:rPr>
          <w:rFonts w:cs="Times New Roman"/>
          <w:color w:val="000000"/>
          <w:szCs w:val="26"/>
          <w:lang w:val="vi-VN"/>
        </w:rPr>
        <w:t xml:space="preserve">n thiết, lễ tân hoặc bảo vệ </w:t>
      </w:r>
      <w:r w:rsidRPr="008719D7">
        <w:rPr>
          <w:color w:val="000000"/>
          <w:szCs w:val="26"/>
          <w:lang w:val="vi-VN"/>
        </w:rPr>
        <w:t xml:space="preserve">nhà chung cư </w:t>
      </w:r>
      <w:r w:rsidRPr="008719D7">
        <w:rPr>
          <w:rFonts w:cs="Times New Roman"/>
          <w:color w:val="000000"/>
          <w:szCs w:val="26"/>
          <w:lang w:val="vi-VN"/>
        </w:rPr>
        <w:t xml:space="preserve">được giữ các giấy tờ chứng minh nhân thân của khách ra vào </w:t>
      </w:r>
      <w:r w:rsidRPr="008719D7">
        <w:rPr>
          <w:color w:val="000000"/>
          <w:szCs w:val="26"/>
          <w:lang w:val="vi-VN"/>
        </w:rPr>
        <w:t xml:space="preserve">nhà chung cư </w:t>
      </w:r>
      <w:r w:rsidRPr="008719D7">
        <w:rPr>
          <w:rFonts w:cs="Times New Roman"/>
          <w:color w:val="000000"/>
          <w:szCs w:val="26"/>
          <w:lang w:val="vi-VN"/>
        </w:rPr>
        <w:t xml:space="preserve">để phục vụ cho việc kiểm soát an ninh, an toàn của </w:t>
      </w:r>
      <w:r w:rsidRPr="008719D7">
        <w:rPr>
          <w:color w:val="000000"/>
          <w:szCs w:val="26"/>
          <w:lang w:val="vi-VN"/>
        </w:rPr>
        <w:t>nhà chung cư</w:t>
      </w:r>
      <w:r w:rsidRPr="00BC03FF">
        <w:rPr>
          <w:rFonts w:cs="Times New Roman"/>
          <w:color w:val="000000"/>
          <w:szCs w:val="26"/>
          <w:lang w:val="vi-VN"/>
        </w:rPr>
        <w:t xml:space="preserve">trong thời gian khách hiện diện tại </w:t>
      </w:r>
      <w:r w:rsidRPr="008719D7">
        <w:rPr>
          <w:color w:val="000000"/>
          <w:szCs w:val="26"/>
          <w:lang w:val="vi-VN"/>
        </w:rPr>
        <w:t>nhà chung cư</w:t>
      </w:r>
      <w:r w:rsidRPr="008719D7">
        <w:rPr>
          <w:rFonts w:cs="Times New Roman"/>
          <w:bCs/>
          <w:color w:val="000000"/>
          <w:szCs w:val="26"/>
          <w:lang w:val="vi-VN"/>
        </w:rPr>
        <w:t xml:space="preserve">Five Star </w:t>
      </w:r>
      <w:r w:rsidRPr="00BC03FF">
        <w:rPr>
          <w:rFonts w:cs="Times New Roman"/>
          <w:bCs/>
          <w:color w:val="000000"/>
          <w:szCs w:val="26"/>
          <w:lang w:val="vi-VN"/>
        </w:rPr>
        <w:t>G</w:t>
      </w:r>
      <w:r w:rsidRPr="008719D7">
        <w:rPr>
          <w:rFonts w:cs="Times New Roman"/>
          <w:bCs/>
          <w:color w:val="000000"/>
          <w:szCs w:val="26"/>
          <w:lang w:val="vi-VN"/>
        </w:rPr>
        <w:t>arden</w:t>
      </w:r>
      <w:r w:rsidRPr="008719D7">
        <w:rPr>
          <w:rFonts w:cs="Times New Roman"/>
          <w:color w:val="000000"/>
          <w:szCs w:val="26"/>
          <w:lang w:val="vi-VN"/>
        </w:rPr>
        <w:t xml:space="preserve">. Đối với khu vực dành cho văn phòng, dịch vụ, thương mại </w:t>
      </w:r>
      <w:r w:rsidRPr="001637E9">
        <w:rPr>
          <w:rFonts w:cs="Times New Roman"/>
          <w:color w:val="000000"/>
          <w:szCs w:val="26"/>
          <w:lang w:val="vi-VN"/>
        </w:rPr>
        <w:t>thì</w:t>
      </w:r>
      <w:r w:rsidR="00254BC8" w:rsidRPr="001637E9">
        <w:rPr>
          <w:rFonts w:cs="Times New Roman"/>
          <w:szCs w:val="26"/>
          <w:lang w:val="vi-VN"/>
        </w:rPr>
        <w:t>tuân thủ theo quy định củ</w:t>
      </w:r>
      <w:r w:rsidR="001637E9" w:rsidRPr="001637E9">
        <w:rPr>
          <w:rFonts w:cs="Times New Roman"/>
          <w:szCs w:val="26"/>
          <w:lang w:val="vi-VN"/>
        </w:rPr>
        <w:t>a riêng khu này.</w:t>
      </w:r>
    </w:p>
    <w:p w:rsidR="00087919" w:rsidRPr="00BC03FF" w:rsidRDefault="00087919" w:rsidP="009C354C">
      <w:pPr>
        <w:numPr>
          <w:ilvl w:val="0"/>
          <w:numId w:val="51"/>
        </w:numPr>
        <w:spacing w:before="0" w:after="0"/>
        <w:jc w:val="both"/>
        <w:rPr>
          <w:rFonts w:cs="Times New Roman"/>
          <w:color w:val="000000"/>
          <w:szCs w:val="26"/>
          <w:lang w:val="vi-VN"/>
        </w:rPr>
      </w:pPr>
      <w:r w:rsidRPr="008719D7">
        <w:rPr>
          <w:rFonts w:cs="Times New Roman"/>
          <w:color w:val="000000"/>
          <w:szCs w:val="26"/>
          <w:lang w:val="vi-VN"/>
        </w:rPr>
        <w:t>Người đến tạm trú tại căn hộ phải đăng ký danh sách vớ</w:t>
      </w:r>
      <w:r w:rsidRPr="00BC03FF">
        <w:rPr>
          <w:rFonts w:cs="Times New Roman"/>
          <w:color w:val="000000"/>
          <w:szCs w:val="26"/>
          <w:lang w:val="vi-VN"/>
        </w:rPr>
        <w:t>i</w:t>
      </w:r>
      <w:r w:rsidRPr="008719D7">
        <w:rPr>
          <w:rFonts w:cs="Times New Roman"/>
          <w:color w:val="000000"/>
          <w:szCs w:val="26"/>
          <w:lang w:val="vi-VN"/>
        </w:rPr>
        <w:t xml:space="preserve"> qu</w:t>
      </w:r>
      <w:r w:rsidRPr="00BC03FF">
        <w:rPr>
          <w:rFonts w:cs="Times New Roman"/>
          <w:color w:val="000000"/>
          <w:szCs w:val="26"/>
          <w:lang w:val="vi-VN"/>
        </w:rPr>
        <w:t>ầ</w:t>
      </w:r>
      <w:r w:rsidRPr="008719D7">
        <w:rPr>
          <w:rFonts w:cs="Times New Roman"/>
          <w:color w:val="000000"/>
          <w:szCs w:val="26"/>
          <w:lang w:val="vi-VN"/>
        </w:rPr>
        <w:t>y lễ tân (nếu có) hoặc tạ</w:t>
      </w:r>
      <w:r w:rsidRPr="00BC03FF">
        <w:rPr>
          <w:rFonts w:cs="Times New Roman"/>
          <w:color w:val="000000"/>
          <w:szCs w:val="26"/>
          <w:lang w:val="vi-VN"/>
        </w:rPr>
        <w:t xml:space="preserve">i </w:t>
      </w:r>
      <w:r w:rsidRPr="008719D7">
        <w:rPr>
          <w:rFonts w:cs="Times New Roman"/>
          <w:color w:val="000000"/>
          <w:szCs w:val="26"/>
          <w:lang w:val="vi-VN"/>
        </w:rPr>
        <w:t xml:space="preserve">tổ bảo vệ và có </w:t>
      </w:r>
      <w:r w:rsidRPr="00BC03FF">
        <w:rPr>
          <w:rFonts w:cs="Times New Roman"/>
          <w:color w:val="000000"/>
          <w:szCs w:val="26"/>
          <w:lang w:val="vi-VN"/>
        </w:rPr>
        <w:t>tr</w:t>
      </w:r>
      <w:r w:rsidRPr="008719D7">
        <w:rPr>
          <w:rFonts w:cs="Times New Roman"/>
          <w:color w:val="000000"/>
          <w:szCs w:val="26"/>
          <w:lang w:val="vi-VN"/>
        </w:rPr>
        <w:t>ách nhiệm đăng ký tạm trú tại cơ quan công an phường sở tại theo quy định.</w:t>
      </w:r>
    </w:p>
    <w:p w:rsidR="00087919" w:rsidRPr="00BC03FF" w:rsidRDefault="00087919" w:rsidP="009C354C">
      <w:pPr>
        <w:numPr>
          <w:ilvl w:val="0"/>
          <w:numId w:val="51"/>
        </w:numPr>
        <w:spacing w:before="0" w:after="0"/>
        <w:jc w:val="both"/>
        <w:rPr>
          <w:rFonts w:cs="Times New Roman"/>
          <w:color w:val="000000"/>
          <w:szCs w:val="26"/>
          <w:lang w:val="vi-VN"/>
        </w:rPr>
      </w:pPr>
      <w:r w:rsidRPr="008719D7">
        <w:rPr>
          <w:rFonts w:cs="Times New Roman"/>
          <w:color w:val="000000"/>
          <w:szCs w:val="26"/>
          <w:lang w:val="vi-VN"/>
        </w:rPr>
        <w:t xml:space="preserve">Người sử dụng căn hộ, người tạm trú phải chịu trách nhiệm trước pháp Luật về các hành vi vi phạm Quy chế quản lý, sử dụng </w:t>
      </w:r>
      <w:r w:rsidRPr="008719D7">
        <w:rPr>
          <w:color w:val="000000"/>
          <w:szCs w:val="26"/>
          <w:lang w:val="vi-VN"/>
        </w:rPr>
        <w:t xml:space="preserve">nhà chung cư </w:t>
      </w:r>
      <w:r w:rsidRPr="008719D7">
        <w:rPr>
          <w:rFonts w:cs="Times New Roman"/>
          <w:color w:val="000000"/>
          <w:szCs w:val="26"/>
          <w:lang w:val="vi-VN"/>
        </w:rPr>
        <w:t>và Bản nội quy này.</w:t>
      </w:r>
    </w:p>
    <w:p w:rsidR="00087919" w:rsidRPr="00BC03FF" w:rsidRDefault="00087919" w:rsidP="009C354C">
      <w:pPr>
        <w:pStyle w:val="Heading4"/>
        <w:spacing w:before="0" w:after="0"/>
        <w:rPr>
          <w:lang w:val="vi-VN"/>
        </w:rPr>
      </w:pPr>
      <w:bookmarkStart w:id="78" w:name="_Toc56590766"/>
      <w:r w:rsidRPr="008719D7">
        <w:rPr>
          <w:lang w:val="vi-VN"/>
        </w:rPr>
        <w:t xml:space="preserve">Điều </w:t>
      </w:r>
      <w:r w:rsidR="00CB12A6" w:rsidRPr="00BC03FF">
        <w:rPr>
          <w:lang w:val="vi-VN"/>
        </w:rPr>
        <w:t>42</w:t>
      </w:r>
      <w:r w:rsidRPr="008719D7">
        <w:rPr>
          <w:lang w:val="vi-VN"/>
        </w:rPr>
        <w:t>. Các hành v</w:t>
      </w:r>
      <w:r w:rsidRPr="00BC03FF">
        <w:rPr>
          <w:lang w:val="vi-VN"/>
        </w:rPr>
        <w:t xml:space="preserve">i </w:t>
      </w:r>
      <w:r w:rsidRPr="008719D7">
        <w:rPr>
          <w:lang w:val="vi-VN"/>
        </w:rPr>
        <w:t>bị nghiêm cấm trong việc quản lý, sử dụng nhà chung cư</w:t>
      </w:r>
      <w:bookmarkEnd w:id="78"/>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 xml:space="preserve">Tiếng ồn: </w:t>
      </w:r>
    </w:p>
    <w:p w:rsidR="00087919" w:rsidRPr="00CB12A6" w:rsidRDefault="00087919" w:rsidP="009C354C">
      <w:pPr>
        <w:tabs>
          <w:tab w:val="left" w:pos="0"/>
        </w:tabs>
        <w:spacing w:before="0" w:after="0"/>
        <w:jc w:val="both"/>
        <w:rPr>
          <w:rFonts w:cs="Times New Roman"/>
          <w:color w:val="000000"/>
          <w:szCs w:val="26"/>
        </w:rPr>
      </w:pPr>
      <w:r w:rsidRPr="008719D7">
        <w:rPr>
          <w:rFonts w:cs="Times New Roman"/>
          <w:color w:val="000000"/>
          <w:szCs w:val="26"/>
        </w:rPr>
        <w:t xml:space="preserve">Cư dân phải hạn chế tối đa việc gây ra tiếng ồn tại Toà nhà, không làm ảnh hưởng đến sự yên tĩnh trong Toà nhà, ảnh hưởng đến các Cư dân khác hoặc của những người khác được sử dụng hợp pháp phần sở hữu chung. </w:t>
      </w:r>
      <w:r w:rsidR="003E7BCD">
        <w:rPr>
          <w:rFonts w:cs="Times New Roman"/>
          <w:color w:val="000000"/>
          <w:szCs w:val="26"/>
        </w:rPr>
        <w:t xml:space="preserve">Hạn chế tiếng ồn từ trước </w:t>
      </w:r>
      <w:r w:rsidR="003E7BCD" w:rsidRPr="00CB12A6">
        <w:rPr>
          <w:rFonts w:cs="Times New Roman"/>
          <w:color w:val="000000"/>
          <w:szCs w:val="26"/>
        </w:rPr>
        <w:t>6h và sau 21 giờ theo quy định pháp luật.</w:t>
      </w:r>
    </w:p>
    <w:p w:rsidR="00087919" w:rsidRPr="00CB12A6" w:rsidRDefault="00087919" w:rsidP="009C354C">
      <w:pPr>
        <w:numPr>
          <w:ilvl w:val="1"/>
          <w:numId w:val="55"/>
        </w:numPr>
        <w:tabs>
          <w:tab w:val="left" w:pos="540"/>
        </w:tabs>
        <w:spacing w:before="0" w:after="0"/>
        <w:jc w:val="both"/>
        <w:rPr>
          <w:rFonts w:cs="Times New Roman"/>
          <w:color w:val="000000"/>
          <w:szCs w:val="26"/>
        </w:rPr>
      </w:pPr>
      <w:r w:rsidRPr="00CB12A6">
        <w:rPr>
          <w:rFonts w:cs="Times New Roman"/>
          <w:color w:val="000000"/>
          <w:szCs w:val="26"/>
        </w:rPr>
        <w:t>Đỗ xe:</w:t>
      </w:r>
    </w:p>
    <w:p w:rsidR="00087919" w:rsidRPr="008719D7" w:rsidRDefault="00087919" w:rsidP="009C354C">
      <w:pPr>
        <w:numPr>
          <w:ilvl w:val="0"/>
          <w:numId w:val="34"/>
        </w:numPr>
        <w:spacing w:before="0" w:after="0"/>
        <w:jc w:val="both"/>
        <w:rPr>
          <w:rFonts w:cs="Times New Roman"/>
          <w:color w:val="000000"/>
          <w:szCs w:val="26"/>
        </w:rPr>
      </w:pPr>
      <w:r w:rsidRPr="008719D7">
        <w:rPr>
          <w:rFonts w:cs="Times New Roman"/>
          <w:color w:val="000000"/>
          <w:szCs w:val="26"/>
        </w:rPr>
        <w:t>Mọi Cư dân đều phải đỗ hoặc để xe của mình tại khu vực đỗ xe do B</w:t>
      </w:r>
      <w:r>
        <w:rPr>
          <w:color w:val="000000"/>
          <w:szCs w:val="26"/>
        </w:rPr>
        <w:t>an quản trị</w:t>
      </w:r>
      <w:r w:rsidRPr="008719D7">
        <w:rPr>
          <w:rFonts w:cs="Times New Roman"/>
          <w:color w:val="000000"/>
          <w:szCs w:val="26"/>
        </w:rPr>
        <w:t xml:space="preserve"> quy định và giao cho </w:t>
      </w:r>
      <w:r>
        <w:rPr>
          <w:color w:val="000000"/>
          <w:szCs w:val="26"/>
        </w:rPr>
        <w:t>đơn vị quản lý vận hành</w:t>
      </w:r>
      <w:r w:rsidRPr="008719D7">
        <w:rPr>
          <w:rFonts w:cs="Times New Roman"/>
          <w:color w:val="000000"/>
          <w:szCs w:val="26"/>
        </w:rPr>
        <w:t xml:space="preserve"> thực hiện;</w:t>
      </w:r>
    </w:p>
    <w:p w:rsidR="00087919" w:rsidRPr="008719D7" w:rsidRDefault="00087919" w:rsidP="009C354C">
      <w:pPr>
        <w:numPr>
          <w:ilvl w:val="0"/>
          <w:numId w:val="34"/>
        </w:numPr>
        <w:spacing w:before="0" w:after="0"/>
        <w:jc w:val="both"/>
        <w:rPr>
          <w:rFonts w:cs="Times New Roman"/>
          <w:color w:val="000000"/>
          <w:szCs w:val="26"/>
        </w:rPr>
      </w:pPr>
      <w:r w:rsidRPr="008719D7">
        <w:rPr>
          <w:rFonts w:cs="Times New Roman"/>
          <w:color w:val="000000"/>
          <w:szCs w:val="26"/>
        </w:rPr>
        <w:t>Mọi Cư dân cần chấp hành nghiêm túc nội quy bãi đỗ xe.</w:t>
      </w:r>
    </w:p>
    <w:p w:rsidR="00087919" w:rsidRPr="008719D7" w:rsidRDefault="00087919" w:rsidP="009C354C">
      <w:pPr>
        <w:numPr>
          <w:ilvl w:val="0"/>
          <w:numId w:val="34"/>
        </w:numPr>
        <w:spacing w:before="0" w:after="0"/>
        <w:jc w:val="both"/>
        <w:rPr>
          <w:rFonts w:cs="Times New Roman"/>
          <w:color w:val="000000"/>
          <w:szCs w:val="26"/>
        </w:rPr>
      </w:pPr>
      <w:r w:rsidRPr="008719D7">
        <w:rPr>
          <w:rFonts w:cs="Times New Roman"/>
          <w:color w:val="000000"/>
          <w:szCs w:val="26"/>
        </w:rPr>
        <w:t xml:space="preserve">Cư dân sẽ không được đỗ hoặc để xe của mình ở khu vực thuộc phần sở hữu chung trừ khi được sự chấp thuận của </w:t>
      </w:r>
      <w:r>
        <w:rPr>
          <w:color w:val="000000"/>
          <w:szCs w:val="26"/>
        </w:rPr>
        <w:t>đơn vị quản lý vận hành</w:t>
      </w:r>
      <w:r w:rsidRPr="008719D7">
        <w:rPr>
          <w:rFonts w:cs="Times New Roman"/>
          <w:color w:val="000000"/>
          <w:szCs w:val="26"/>
        </w:rPr>
        <w:t>, ngoại trừ khu vực để xe động cơ 2 bánh, xe đạp và xe cho người tàn tật thuộc khu vực sở hữu chung theo quy định pháp luật;</w:t>
      </w:r>
    </w:p>
    <w:p w:rsidR="00087919" w:rsidRPr="008719D7" w:rsidRDefault="00087919" w:rsidP="009C354C">
      <w:pPr>
        <w:numPr>
          <w:ilvl w:val="0"/>
          <w:numId w:val="34"/>
        </w:numPr>
        <w:spacing w:before="0" w:after="0"/>
        <w:jc w:val="both"/>
        <w:rPr>
          <w:rFonts w:cs="Times New Roman"/>
          <w:color w:val="000000"/>
          <w:szCs w:val="26"/>
        </w:rPr>
      </w:pPr>
      <w:r w:rsidRPr="008719D7">
        <w:rPr>
          <w:rFonts w:cs="Times New Roman"/>
          <w:color w:val="000000"/>
          <w:szCs w:val="26"/>
        </w:rPr>
        <w:lastRenderedPageBreak/>
        <w:t xml:space="preserve">Đối với xe đỗ sai quy định hoặc tại khu vực mà </w:t>
      </w:r>
      <w:r>
        <w:rPr>
          <w:color w:val="000000"/>
          <w:szCs w:val="26"/>
        </w:rPr>
        <w:t>đơn vị quản lý vận hành</w:t>
      </w:r>
      <w:r w:rsidRPr="008719D7">
        <w:rPr>
          <w:rFonts w:cs="Times New Roman"/>
          <w:color w:val="000000"/>
          <w:szCs w:val="26"/>
        </w:rPr>
        <w:t xml:space="preserve"> không quy định cho đỗ xe, </w:t>
      </w:r>
      <w:r>
        <w:rPr>
          <w:color w:val="000000"/>
          <w:szCs w:val="26"/>
        </w:rPr>
        <w:t>đơn vị quản lý vận hành</w:t>
      </w:r>
      <w:r w:rsidRPr="008719D7">
        <w:rPr>
          <w:rFonts w:cs="Times New Roman"/>
          <w:color w:val="000000"/>
          <w:szCs w:val="26"/>
        </w:rPr>
        <w:t xml:space="preserve"> sẽ có quyền: </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Khoá chiếc xe đó hoặc đề nghị Công an phường phối hợp để có biện pháp xử lý phù hợp với chiếc xe đó;</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 xml:space="preserve">Được quyền thu phí trông giữ áp dụng cho chiếc xe đó tính theo ngày theo mức phí do </w:t>
      </w:r>
      <w:r>
        <w:rPr>
          <w:color w:val="000000"/>
          <w:szCs w:val="26"/>
        </w:rPr>
        <w:t>đơn vị quản lý vận hành</w:t>
      </w:r>
      <w:r w:rsidRPr="008719D7">
        <w:rPr>
          <w:rFonts w:eastAsia="MS Mincho" w:cs="Times New Roman"/>
          <w:color w:val="000000"/>
          <w:szCs w:val="26"/>
          <w:lang w:val="en-GB"/>
        </w:rPr>
        <w:t xml:space="preserve"> quy định đối với chủ sở hữu của chiếc xe đó; </w:t>
      </w:r>
    </w:p>
    <w:p w:rsidR="00087919" w:rsidRPr="008719D7" w:rsidRDefault="00087919" w:rsidP="009C354C">
      <w:pPr>
        <w:numPr>
          <w:ilvl w:val="0"/>
          <w:numId w:val="35"/>
        </w:numPr>
        <w:spacing w:before="0" w:after="0"/>
        <w:jc w:val="both"/>
        <w:rPr>
          <w:rFonts w:eastAsia="MS Mincho" w:cs="Times New Roman"/>
          <w:color w:val="000000"/>
          <w:szCs w:val="26"/>
          <w:lang w:val="en-GB"/>
        </w:rPr>
      </w:pPr>
      <w:r>
        <w:rPr>
          <w:color w:val="000000"/>
          <w:szCs w:val="26"/>
        </w:rPr>
        <w:t>Đơn vị quản lý vận hành</w:t>
      </w:r>
      <w:r w:rsidRPr="008719D7">
        <w:rPr>
          <w:rFonts w:eastAsia="MS Mincho" w:cs="Times New Roman"/>
          <w:color w:val="000000"/>
          <w:szCs w:val="26"/>
          <w:lang w:val="en-GB"/>
        </w:rPr>
        <w:t xml:space="preserve"> sẽ thông báo cho chủ sở hữu di chuyển, nếu sau thời hạn 01 ngày mà chủ sở hữu vẫn không di chuyển thì </w:t>
      </w:r>
      <w:r>
        <w:rPr>
          <w:color w:val="000000"/>
          <w:szCs w:val="26"/>
        </w:rPr>
        <w:t>đơn vị quản lý vận hành</w:t>
      </w:r>
      <w:r w:rsidRPr="008719D7">
        <w:rPr>
          <w:rFonts w:eastAsia="MS Mincho" w:cs="Times New Roman"/>
          <w:color w:val="000000"/>
          <w:szCs w:val="26"/>
          <w:lang w:val="en-GB"/>
        </w:rPr>
        <w:t xml:space="preserve">(hoặc nhân viên của </w:t>
      </w:r>
      <w:r>
        <w:rPr>
          <w:color w:val="000000"/>
          <w:szCs w:val="26"/>
        </w:rPr>
        <w:t>đơn vị quản lý vận hành</w:t>
      </w:r>
      <w:r w:rsidRPr="008719D7">
        <w:rPr>
          <w:rFonts w:eastAsia="MS Mincho" w:cs="Times New Roman"/>
          <w:color w:val="000000"/>
          <w:szCs w:val="26"/>
          <w:lang w:val="en-GB"/>
        </w:rPr>
        <w:t xml:space="preserve">) có toàn quyền di chuyển chiếc xe đó vào khu vực đỗ xe (ngoại trừ các trường hợp ảnh hưởng đến giao thông thì </w:t>
      </w:r>
      <w:r>
        <w:rPr>
          <w:color w:val="000000"/>
          <w:szCs w:val="26"/>
        </w:rPr>
        <w:t>đơn vị quản lý vận hành</w:t>
      </w:r>
      <w:r w:rsidRPr="008719D7">
        <w:rPr>
          <w:rFonts w:eastAsia="MS Mincho" w:cs="Times New Roman"/>
          <w:color w:val="000000"/>
          <w:szCs w:val="26"/>
          <w:lang w:val="en-GB"/>
        </w:rPr>
        <w:t xml:space="preserve"> có thể di dời ngay). Mọi chi phí phát sinh cho việc di chuyển đó (nếu có) sẽ do chủ sở hữu của chiếc xe đó chịu trách nhiệm, và chủ sở hữu xe vi phạm tự chịu trách nhiệm về bất cứ thiệt hại, mất mát, hư hại nào gây ra bởi bên thứ </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Cản trở người khác sử dụng phần sở hữu chung</w:t>
      </w:r>
      <w:r w:rsidRPr="008719D7">
        <w:rPr>
          <w:rFonts w:cs="Times New Roman"/>
          <w:color w:val="000000"/>
          <w:szCs w:val="26"/>
          <w:lang w:val="vi-VN"/>
        </w:rPr>
        <w:t>:</w:t>
      </w:r>
    </w:p>
    <w:p w:rsidR="00087919" w:rsidRPr="008719D7" w:rsidRDefault="00087919" w:rsidP="009C354C">
      <w:pPr>
        <w:tabs>
          <w:tab w:val="left" w:pos="0"/>
        </w:tabs>
        <w:spacing w:before="0" w:after="0"/>
        <w:jc w:val="both"/>
        <w:rPr>
          <w:rFonts w:cs="Times New Roman"/>
          <w:color w:val="000000"/>
          <w:szCs w:val="26"/>
        </w:rPr>
      </w:pPr>
      <w:r w:rsidRPr="008719D7">
        <w:rPr>
          <w:rFonts w:cs="Times New Roman"/>
          <w:color w:val="000000"/>
          <w:szCs w:val="26"/>
        </w:rPr>
        <w:t xml:space="preserve">Cư dân không được cản trở việc sử dụng hợp pháp phần sở hữu chung của bất kỳ người nào. </w:t>
      </w:r>
      <w:r>
        <w:rPr>
          <w:rFonts w:eastAsia="MS Mincho"/>
          <w:color w:val="000000"/>
          <w:szCs w:val="26"/>
          <w:lang w:val="en-GB"/>
        </w:rPr>
        <w:t>Đơn vị quản lý vận hành</w:t>
      </w:r>
      <w:r w:rsidRPr="008719D7">
        <w:rPr>
          <w:rFonts w:cs="Times New Roman"/>
          <w:color w:val="000000"/>
          <w:szCs w:val="26"/>
        </w:rPr>
        <w:t xml:space="preserve"> phải thông báo cho chủ sở hữu phương tiện di chuyển, nếu sau thời hạn 24 giờ mà chủ sở hữu vẫn không di chuyển thì </w:t>
      </w:r>
      <w:r>
        <w:rPr>
          <w:color w:val="000000"/>
          <w:szCs w:val="26"/>
        </w:rPr>
        <w:t>đơn vị quản lý vận hành</w:t>
      </w:r>
      <w:r w:rsidRPr="008719D7">
        <w:rPr>
          <w:rFonts w:cs="Times New Roman"/>
          <w:color w:val="000000"/>
          <w:szCs w:val="26"/>
          <w:lang w:val="vi-VN"/>
        </w:rPr>
        <w:t>(hoặc đơn vị chuyên môn được thuê)</w:t>
      </w:r>
      <w:r w:rsidRPr="008719D7">
        <w:rPr>
          <w:rFonts w:cs="Times New Roman"/>
          <w:color w:val="000000"/>
          <w:szCs w:val="26"/>
        </w:rPr>
        <w:t xml:space="preserve"> có thể sử dụng các biện pháp </w:t>
      </w:r>
      <w:r w:rsidRPr="008719D7">
        <w:rPr>
          <w:rFonts w:cs="Times New Roman"/>
          <w:color w:val="000000"/>
          <w:szCs w:val="26"/>
          <w:lang w:val="vi-VN"/>
        </w:rPr>
        <w:t xml:space="preserve">nghiệp vụ để di dời, phá </w:t>
      </w:r>
      <w:r w:rsidRPr="008719D7">
        <w:rPr>
          <w:rFonts w:cs="Times New Roman"/>
          <w:color w:val="000000"/>
          <w:szCs w:val="26"/>
        </w:rPr>
        <w:t>d</w:t>
      </w:r>
      <w:r w:rsidRPr="008719D7">
        <w:rPr>
          <w:rFonts w:cs="Times New Roman"/>
          <w:color w:val="000000"/>
          <w:szCs w:val="26"/>
          <w:lang w:val="vi-VN"/>
        </w:rPr>
        <w:t>ỡ giúp hoàn trả nguyên trạng khu vực phần sở hữu chung</w:t>
      </w:r>
      <w:r w:rsidRPr="008719D7">
        <w:rPr>
          <w:rFonts w:cs="Times New Roman"/>
          <w:color w:val="000000"/>
          <w:szCs w:val="26"/>
        </w:rPr>
        <w:t>.</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Gây thiệt hại đối với cây cối trong khu vực thuộc phần sở hữu chung</w:t>
      </w:r>
      <w:r w:rsidRPr="008719D7">
        <w:rPr>
          <w:rFonts w:cs="Times New Roman"/>
          <w:color w:val="000000"/>
          <w:szCs w:val="26"/>
          <w:lang w:val="vi-VN"/>
        </w:rPr>
        <w:t>:</w:t>
      </w:r>
    </w:p>
    <w:p w:rsidR="00087919" w:rsidRPr="008719D7" w:rsidRDefault="00087919" w:rsidP="009C354C">
      <w:pPr>
        <w:tabs>
          <w:tab w:val="left" w:pos="540"/>
        </w:tabs>
        <w:spacing w:before="0" w:after="0"/>
        <w:jc w:val="both"/>
        <w:rPr>
          <w:rFonts w:cs="Times New Roman"/>
          <w:color w:val="000000"/>
          <w:szCs w:val="26"/>
        </w:rPr>
      </w:pPr>
      <w:r w:rsidRPr="008719D7">
        <w:rPr>
          <w:rFonts w:cs="Times New Roman"/>
          <w:color w:val="000000"/>
          <w:szCs w:val="26"/>
        </w:rPr>
        <w:t>Nghiêm cấm các hành vi giẫm đạp, làm hỏng hoặc gây thiệt hại cho bãi cỏ, vườn cây hoặc hoa nào trong khu vực thuộc phần sở hữu chung.</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 xml:space="preserve">Thay đổi đối với lô gia, cửa sổ và cửa chính </w:t>
      </w:r>
      <w:r w:rsidRPr="008719D7">
        <w:rPr>
          <w:rFonts w:cs="Times New Roman"/>
          <w:color w:val="000000"/>
          <w:szCs w:val="26"/>
          <w:lang w:val="vi-VN"/>
        </w:rPr>
        <w:t>:</w:t>
      </w:r>
    </w:p>
    <w:p w:rsidR="00087919" w:rsidRPr="008719D7" w:rsidRDefault="00087919" w:rsidP="009C354C">
      <w:pPr>
        <w:numPr>
          <w:ilvl w:val="0"/>
          <w:numId w:val="36"/>
        </w:numPr>
        <w:spacing w:before="0" w:after="0"/>
        <w:jc w:val="both"/>
        <w:rPr>
          <w:rFonts w:cs="Times New Roman"/>
          <w:color w:val="000000"/>
          <w:szCs w:val="26"/>
        </w:rPr>
      </w:pPr>
      <w:r w:rsidRPr="008719D7">
        <w:rPr>
          <w:rFonts w:cs="Times New Roman"/>
          <w:color w:val="000000"/>
          <w:szCs w:val="26"/>
        </w:rPr>
        <w:t xml:space="preserve">Cư dân không được thay đổi lôgia, cửa sổ và cửa ra vào chính đặt ở mặt ngoài của căn hộ nếu không có sự chấp thuận bằng văn bản của </w:t>
      </w:r>
      <w:r>
        <w:rPr>
          <w:color w:val="000000"/>
          <w:szCs w:val="26"/>
        </w:rPr>
        <w:t>Ban quản trị</w:t>
      </w:r>
      <w:r w:rsidRPr="008719D7">
        <w:rPr>
          <w:rFonts w:cs="Times New Roman"/>
          <w:color w:val="000000"/>
          <w:szCs w:val="26"/>
          <w:lang w:val="vi-VN"/>
        </w:rPr>
        <w:t>.</w:t>
      </w:r>
    </w:p>
    <w:p w:rsidR="00087919" w:rsidRPr="008719D7" w:rsidRDefault="00087919" w:rsidP="009C354C">
      <w:pPr>
        <w:numPr>
          <w:ilvl w:val="0"/>
          <w:numId w:val="36"/>
        </w:numPr>
        <w:spacing w:before="0" w:after="0"/>
        <w:jc w:val="both"/>
        <w:rPr>
          <w:rFonts w:cs="Times New Roman"/>
          <w:color w:val="000000"/>
          <w:szCs w:val="26"/>
        </w:rPr>
      </w:pPr>
      <w:r w:rsidRPr="008719D7">
        <w:rPr>
          <w:rFonts w:cs="Times New Roman"/>
          <w:color w:val="000000"/>
          <w:szCs w:val="26"/>
        </w:rPr>
        <w:t>Cư dân không được lắp đặt, xây dựng, duy trì hoặc cho lắp đặt, xây dựng thêm trong khu vực thuộc phần sở hữu chung; Cấ</w:t>
      </w:r>
      <w:r w:rsidR="001D5E69">
        <w:rPr>
          <w:rFonts w:cs="Times New Roman"/>
          <w:color w:val="000000"/>
          <w:szCs w:val="26"/>
        </w:rPr>
        <w:t xml:space="preserve">m </w:t>
      </w:r>
      <w:r w:rsidRPr="008719D7">
        <w:rPr>
          <w:rFonts w:cs="Times New Roman"/>
          <w:color w:val="000000"/>
          <w:szCs w:val="26"/>
        </w:rPr>
        <w:t xml:space="preserve">lắp đặt, xây dựng, duy trì hoặc cho lắp đặt, xây dựng thêm lưới sắt, lồng sắt (kiên cố hoặc bán kiên cố) bao quanh lôgia của căn hộ mà không được sự chấp thuận trước bằng văn bản của </w:t>
      </w:r>
      <w:r w:rsidRPr="009C354C">
        <w:rPr>
          <w:szCs w:val="26"/>
        </w:rPr>
        <w:t>B</w:t>
      </w:r>
      <w:r w:rsidR="001D5E69" w:rsidRPr="009C354C">
        <w:rPr>
          <w:szCs w:val="26"/>
        </w:rPr>
        <w:t>an quản trị</w:t>
      </w:r>
      <w:r w:rsidRPr="009C354C">
        <w:rPr>
          <w:rFonts w:cs="Times New Roman"/>
          <w:szCs w:val="26"/>
          <w:lang w:val="vi-VN"/>
        </w:rPr>
        <w:t>.</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 xml:space="preserve">Mặt ngoài của căn hộ,Cư dân không được: </w:t>
      </w:r>
    </w:p>
    <w:p w:rsidR="00087919" w:rsidRPr="008719D7" w:rsidRDefault="00087919" w:rsidP="009C354C">
      <w:pPr>
        <w:numPr>
          <w:ilvl w:val="0"/>
          <w:numId w:val="37"/>
        </w:numPr>
        <w:spacing w:before="0" w:after="0"/>
        <w:ind w:firstLine="0"/>
        <w:jc w:val="both"/>
        <w:rPr>
          <w:rFonts w:cs="Times New Roman"/>
          <w:color w:val="000000"/>
          <w:szCs w:val="26"/>
        </w:rPr>
      </w:pPr>
      <w:r w:rsidRPr="008719D7">
        <w:rPr>
          <w:rFonts w:cs="Times New Roman"/>
          <w:color w:val="000000"/>
          <w:szCs w:val="26"/>
        </w:rPr>
        <w:t>Đặt bất kỳ bảng thông báo, bảng quảng cáo,</w:t>
      </w:r>
      <w:r w:rsidRPr="008719D7">
        <w:rPr>
          <w:rFonts w:cs="Times New Roman"/>
          <w:color w:val="000000"/>
          <w:szCs w:val="26"/>
          <w:lang w:val="vi-VN"/>
        </w:rPr>
        <w:t xml:space="preserve"> biển tên, biển văn phòng,</w:t>
      </w:r>
      <w:r w:rsidRPr="008719D7">
        <w:rPr>
          <w:rFonts w:cs="Times New Roman"/>
          <w:color w:val="000000"/>
          <w:szCs w:val="26"/>
        </w:rPr>
        <w:t xml:space="preserve"> pa nô, áp phích dưới mọi hình thức trong khu vực thuộc phần sở hữu chung hoặc mặt ngoài căn hộ của Cư dân đó mà không có sự chấp thuận trước bằng văn bản của </w:t>
      </w:r>
      <w:r w:rsidRPr="008719D7">
        <w:rPr>
          <w:rFonts w:cs="Times New Roman"/>
          <w:color w:val="000000"/>
          <w:szCs w:val="26"/>
          <w:lang w:val="vi-VN"/>
        </w:rPr>
        <w:t>B</w:t>
      </w:r>
      <w:r>
        <w:rPr>
          <w:color w:val="000000"/>
          <w:szCs w:val="26"/>
        </w:rPr>
        <w:t>an quản trị</w:t>
      </w:r>
      <w:r w:rsidRPr="008719D7">
        <w:rPr>
          <w:rFonts w:cs="Times New Roman"/>
          <w:color w:val="000000"/>
          <w:szCs w:val="26"/>
        </w:rPr>
        <w:t>.</w:t>
      </w:r>
    </w:p>
    <w:p w:rsidR="00087919" w:rsidRPr="008719D7" w:rsidRDefault="00087919" w:rsidP="009C354C">
      <w:pPr>
        <w:numPr>
          <w:ilvl w:val="0"/>
          <w:numId w:val="37"/>
        </w:numPr>
        <w:spacing w:before="0" w:after="0"/>
        <w:ind w:firstLine="0"/>
        <w:jc w:val="both"/>
        <w:rPr>
          <w:rFonts w:cs="Times New Roman"/>
          <w:color w:val="000000"/>
          <w:szCs w:val="26"/>
        </w:rPr>
      </w:pPr>
      <w:r w:rsidRPr="008719D7">
        <w:rPr>
          <w:rFonts w:cs="Times New Roman"/>
          <w:color w:val="000000"/>
          <w:szCs w:val="26"/>
        </w:rPr>
        <w:t xml:space="preserve">Lắp đặt anten, thiết bị thu phát sóng nằm ngoài căn hộ, trên mái, ban công hoặc mặt ngoài của căn hộ và toà nhà mà không có sự chấp thuận trước bằng văn bản của </w:t>
      </w:r>
      <w:r w:rsidRPr="008719D7">
        <w:rPr>
          <w:rFonts w:cs="Times New Roman"/>
          <w:color w:val="000000"/>
          <w:szCs w:val="26"/>
          <w:lang w:val="vi-VN"/>
        </w:rPr>
        <w:t>B</w:t>
      </w:r>
      <w:r>
        <w:rPr>
          <w:color w:val="000000"/>
          <w:szCs w:val="26"/>
        </w:rPr>
        <w:t>an quản trị</w:t>
      </w:r>
      <w:r w:rsidRPr="008719D7">
        <w:rPr>
          <w:rFonts w:cs="Times New Roman"/>
          <w:color w:val="000000"/>
          <w:szCs w:val="26"/>
        </w:rPr>
        <w:t>.</w:t>
      </w:r>
    </w:p>
    <w:p w:rsidR="00087919" w:rsidRPr="008719D7" w:rsidRDefault="00087919" w:rsidP="009C354C">
      <w:pPr>
        <w:numPr>
          <w:ilvl w:val="0"/>
          <w:numId w:val="37"/>
        </w:numPr>
        <w:spacing w:before="0" w:after="0"/>
        <w:ind w:firstLine="0"/>
        <w:jc w:val="both"/>
        <w:rPr>
          <w:rFonts w:cs="Times New Roman"/>
          <w:color w:val="000000"/>
          <w:szCs w:val="26"/>
        </w:rPr>
      </w:pPr>
      <w:r w:rsidRPr="008719D7">
        <w:rPr>
          <w:rFonts w:cs="Times New Roman"/>
          <w:color w:val="000000"/>
          <w:szCs w:val="26"/>
        </w:rPr>
        <w:t xml:space="preserve">Viết, vẽ, sơn hoặc sử dụng vật liệu hoặc màu sắc trên mặt ngoài căn hộ và toà nhà trái với quy định của </w:t>
      </w:r>
      <w:r>
        <w:rPr>
          <w:color w:val="000000"/>
          <w:szCs w:val="26"/>
        </w:rPr>
        <w:t>đơn vị quản lý vận hành</w:t>
      </w:r>
      <w:r w:rsidRPr="008719D7">
        <w:rPr>
          <w:rFonts w:cs="Times New Roman"/>
          <w:color w:val="000000"/>
          <w:szCs w:val="26"/>
        </w:rPr>
        <w:t>.</w:t>
      </w:r>
    </w:p>
    <w:p w:rsidR="00087919" w:rsidRPr="008719D7" w:rsidRDefault="00087919" w:rsidP="009C354C">
      <w:pPr>
        <w:numPr>
          <w:ilvl w:val="0"/>
          <w:numId w:val="37"/>
        </w:numPr>
        <w:spacing w:before="0" w:after="0"/>
        <w:ind w:firstLine="0"/>
        <w:jc w:val="both"/>
        <w:rPr>
          <w:rFonts w:cs="Times New Roman"/>
          <w:color w:val="000000"/>
          <w:szCs w:val="26"/>
        </w:rPr>
      </w:pPr>
      <w:r w:rsidRPr="008719D7">
        <w:rPr>
          <w:rFonts w:cs="Times New Roman"/>
          <w:color w:val="000000"/>
          <w:szCs w:val="26"/>
        </w:rPr>
        <w:lastRenderedPageBreak/>
        <w:t xml:space="preserve">Thực hiện bất kỳ công việc nào có thể làm ảnh hưởng đến mặt ngoài của toà nhà mà không có sự chấp thuận trước bằng văn bản của </w:t>
      </w:r>
      <w:r w:rsidRPr="008719D7">
        <w:rPr>
          <w:rFonts w:cs="Times New Roman"/>
          <w:color w:val="000000"/>
          <w:szCs w:val="26"/>
          <w:lang w:val="vi-VN"/>
        </w:rPr>
        <w:t>B</w:t>
      </w:r>
      <w:r>
        <w:rPr>
          <w:color w:val="000000"/>
          <w:szCs w:val="26"/>
        </w:rPr>
        <w:t>an quản trị</w:t>
      </w:r>
      <w:r w:rsidRPr="008719D7">
        <w:rPr>
          <w:rFonts w:cs="Times New Roman"/>
          <w:color w:val="000000"/>
          <w:szCs w:val="26"/>
        </w:rPr>
        <w:t>.</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Thái độ của Cư dân:</w:t>
      </w:r>
    </w:p>
    <w:p w:rsidR="00087919" w:rsidRPr="008719D7" w:rsidRDefault="00087919" w:rsidP="009C354C">
      <w:pPr>
        <w:numPr>
          <w:ilvl w:val="0"/>
          <w:numId w:val="38"/>
        </w:numPr>
        <w:spacing w:before="0" w:after="0"/>
        <w:jc w:val="both"/>
        <w:rPr>
          <w:rFonts w:cs="Times New Roman"/>
          <w:color w:val="000000"/>
          <w:szCs w:val="26"/>
        </w:rPr>
      </w:pPr>
      <w:r w:rsidRPr="008719D7">
        <w:rPr>
          <w:rFonts w:cs="Times New Roman"/>
          <w:color w:val="000000"/>
          <w:szCs w:val="26"/>
        </w:rPr>
        <w:t>Bất kỳ Cư dân nào, khi vào khu vực thuộc phần sở hữu chung, sẽ không được dùng lời nói hoặc có thái độ hoặc hành vi khác có thể gây xúc phạm đến Cư dân khác hoặc bất kỳ người nào sử dụng hợp pháp phần sở hữu chung;</w:t>
      </w:r>
    </w:p>
    <w:p w:rsidR="00087919" w:rsidRPr="008719D7" w:rsidRDefault="00087919" w:rsidP="009C354C">
      <w:pPr>
        <w:numPr>
          <w:ilvl w:val="0"/>
          <w:numId w:val="38"/>
        </w:numPr>
        <w:spacing w:before="0" w:after="0"/>
        <w:jc w:val="both"/>
        <w:rPr>
          <w:rFonts w:cs="Times New Roman"/>
          <w:color w:val="000000"/>
          <w:szCs w:val="26"/>
        </w:rPr>
      </w:pPr>
      <w:r w:rsidRPr="008719D7">
        <w:rPr>
          <w:rFonts w:cs="Times New Roman"/>
          <w:color w:val="000000"/>
          <w:szCs w:val="26"/>
        </w:rPr>
        <w:t>Cư dân chịu trách nhiệm đảm bảo rằng khách của mình sẽ không có hành động hoặc thái độ mà gây ảnh hưởng đến sự yên tĩnh của toà nhà, ảnh hưởng đến Cư dân khác hoặc bất kỳ người nào sử dụng hợp pháp phần sở hữu chung.</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Trẻ em chơi ở khu vực thuộc phần sở hữu chung:</w:t>
      </w:r>
    </w:p>
    <w:p w:rsidR="00087919" w:rsidRPr="008719D7" w:rsidRDefault="00087919" w:rsidP="009C354C">
      <w:pPr>
        <w:numPr>
          <w:ilvl w:val="0"/>
          <w:numId w:val="39"/>
        </w:numPr>
        <w:spacing w:before="0" w:after="0"/>
        <w:jc w:val="both"/>
        <w:rPr>
          <w:rFonts w:cs="Times New Roman"/>
          <w:color w:val="000000"/>
          <w:szCs w:val="26"/>
        </w:rPr>
      </w:pPr>
      <w:r w:rsidRPr="008719D7">
        <w:rPr>
          <w:rFonts w:cs="Times New Roman"/>
          <w:color w:val="000000"/>
          <w:szCs w:val="26"/>
        </w:rPr>
        <w:t xml:space="preserve">Cư dân chịu trách nhiệm đảm bảo rằng con em mình khi chơi ở khu vực thuộc phần sở hữu chung sẽ không: </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 xml:space="preserve">Gây bất kỳ thiệt hại nào cho phần sở hữu chung; </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 xml:space="preserve">Gây ồn ào, gây ảnh hưởng đến sự yên tĩnh của các Cư dân của các căn hộ khác. </w:t>
      </w:r>
    </w:p>
    <w:p w:rsidR="00087919" w:rsidRPr="008719D7" w:rsidRDefault="00087919" w:rsidP="009C354C">
      <w:pPr>
        <w:numPr>
          <w:ilvl w:val="0"/>
          <w:numId w:val="39"/>
        </w:numPr>
        <w:spacing w:before="0" w:after="0"/>
        <w:jc w:val="both"/>
        <w:rPr>
          <w:rFonts w:cs="Times New Roman"/>
          <w:color w:val="000000"/>
          <w:szCs w:val="26"/>
        </w:rPr>
      </w:pPr>
      <w:r w:rsidRPr="008719D7">
        <w:rPr>
          <w:rFonts w:cs="Times New Roman"/>
          <w:color w:val="000000"/>
          <w:szCs w:val="26"/>
        </w:rPr>
        <w:t>Không ảnh hưởng đến các quy định trên, nghiêm cấm các trò chơi như trượt pa tanh, đá bóng, đá cầu, đạp xe và có các hành vi tương tự ở hành lang, cầu thang trong toà nhà và trong khu vực để xe mà có thể gây nguy hiểm hoặc gây ồn ào ảnh hưởng đến các Cư dân khác.</w:t>
      </w:r>
    </w:p>
    <w:p w:rsidR="00087919" w:rsidRPr="008719D7" w:rsidRDefault="00087919" w:rsidP="009C354C">
      <w:pPr>
        <w:numPr>
          <w:ilvl w:val="0"/>
          <w:numId w:val="39"/>
        </w:numPr>
        <w:spacing w:before="0" w:after="0"/>
        <w:jc w:val="both"/>
        <w:rPr>
          <w:rFonts w:cs="Times New Roman"/>
          <w:color w:val="000000"/>
          <w:szCs w:val="26"/>
        </w:rPr>
      </w:pPr>
      <w:r w:rsidRPr="008719D7">
        <w:rPr>
          <w:rFonts w:cs="Times New Roman"/>
          <w:color w:val="000000"/>
          <w:szCs w:val="26"/>
        </w:rPr>
        <w:t>Cha mẹ chịu trách nhiệm đối với tai nạn do trẻ em chơi ở khu vực chung không có cha mẹ hoặc người lớn quản lý.</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Xả rác ra khu vực thuộc phần sở hữu chung:</w:t>
      </w:r>
    </w:p>
    <w:p w:rsidR="00087919" w:rsidRPr="008719D7" w:rsidRDefault="00087919" w:rsidP="009C354C">
      <w:pPr>
        <w:spacing w:before="0" w:after="0"/>
        <w:jc w:val="both"/>
        <w:rPr>
          <w:rFonts w:cs="Times New Roman"/>
          <w:color w:val="000000"/>
          <w:szCs w:val="26"/>
        </w:rPr>
      </w:pPr>
      <w:r w:rsidRPr="008719D7">
        <w:rPr>
          <w:rFonts w:cs="Times New Roman"/>
          <w:color w:val="000000"/>
          <w:szCs w:val="26"/>
        </w:rPr>
        <w:t>Cư dân không được xả rác, nước thải, chất độc hại, bụi, đất, chất bẩn hoặc các vật tương tự ra khu vực thuộc phần sở hữu chung làm ảnh hưởng đến việc sử dụng bình thường của Cư dân khác hoặc bất kỳ người nào sử dụng hợp pháp đối với khu vực thuộc phần sở hữu chung.</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Phơi quần áo:</w:t>
      </w:r>
    </w:p>
    <w:p w:rsidR="00087919" w:rsidRPr="008719D7" w:rsidRDefault="00087919" w:rsidP="009C354C">
      <w:pPr>
        <w:spacing w:before="0" w:after="0"/>
        <w:jc w:val="both"/>
        <w:rPr>
          <w:rFonts w:cs="Times New Roman"/>
          <w:color w:val="000000"/>
          <w:szCs w:val="26"/>
        </w:rPr>
      </w:pPr>
      <w:r w:rsidRPr="008719D7">
        <w:rPr>
          <w:rFonts w:cs="Times New Roman"/>
          <w:color w:val="000000"/>
          <w:szCs w:val="26"/>
        </w:rPr>
        <w:t xml:space="preserve">Cư dân chỉ được phơi quần áo, chăn màn, vải vóc, v.v. tại </w:t>
      </w:r>
      <w:r w:rsidRPr="008719D7">
        <w:rPr>
          <w:rFonts w:cs="Times New Roman"/>
          <w:color w:val="000000"/>
          <w:szCs w:val="26"/>
          <w:lang w:val="vi-VN"/>
        </w:rPr>
        <w:t>khu vực logia của căn hộ.</w:t>
      </w:r>
      <w:r w:rsidRPr="008719D7">
        <w:rPr>
          <w:rFonts w:cs="Times New Roman"/>
          <w:color w:val="000000"/>
          <w:szCs w:val="26"/>
        </w:rPr>
        <w:t xml:space="preserve"> Cư dân không được phơi lên cửa sổ, thành lô gia và các khu vực thuộc Phần sở hữu chung khác, trừ khi có sự đồng ý bằng văn bản của </w:t>
      </w:r>
      <w:r w:rsidRPr="008719D7">
        <w:rPr>
          <w:rFonts w:cs="Times New Roman"/>
          <w:color w:val="000000"/>
          <w:szCs w:val="26"/>
          <w:lang w:val="vi-VN"/>
        </w:rPr>
        <w:t>B</w:t>
      </w:r>
      <w:r>
        <w:rPr>
          <w:color w:val="000000"/>
          <w:szCs w:val="26"/>
        </w:rPr>
        <w:t>an quản trị</w:t>
      </w:r>
      <w:r w:rsidRPr="008719D7">
        <w:rPr>
          <w:rFonts w:cs="Times New Roman"/>
          <w:color w:val="000000"/>
          <w:szCs w:val="26"/>
        </w:rPr>
        <w:t>.</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Chứa vật liệu dễ cháy</w:t>
      </w:r>
      <w:r w:rsidRPr="008719D7">
        <w:rPr>
          <w:rFonts w:cs="Times New Roman"/>
          <w:color w:val="000000"/>
          <w:szCs w:val="26"/>
          <w:lang w:val="vi-VN"/>
        </w:rPr>
        <w:t>:</w:t>
      </w:r>
    </w:p>
    <w:p w:rsidR="00087919" w:rsidRPr="008719D7" w:rsidRDefault="00087919" w:rsidP="009C354C">
      <w:pPr>
        <w:numPr>
          <w:ilvl w:val="0"/>
          <w:numId w:val="40"/>
        </w:numPr>
        <w:spacing w:before="0" w:after="0"/>
        <w:jc w:val="both"/>
        <w:rPr>
          <w:rFonts w:cs="Times New Roman"/>
          <w:color w:val="000000"/>
          <w:szCs w:val="26"/>
        </w:rPr>
      </w:pPr>
      <w:r w:rsidRPr="008719D7">
        <w:rPr>
          <w:rFonts w:cs="Times New Roman"/>
          <w:color w:val="000000"/>
          <w:szCs w:val="26"/>
        </w:rPr>
        <w:t>Cư dân không được sử dụng hoặc chứa trong căn hộ của mình hoặc khu vực phần sở hữu chung bất kỳ hoá chất, chất lỏng dễ cháy nổ hoặc các vật liệu khác dễ cháy nổ trừ các hoá chất, chất lỏng, gas hoặc các vật liệu khác được sử dụng cho các mục đích sinh hoạt bình thường trong gia đình hoặc được chứa trong bình xăng xe hoặc máy móc của Cư dân.</w:t>
      </w:r>
    </w:p>
    <w:p w:rsidR="00087919" w:rsidRPr="008719D7" w:rsidRDefault="00087919" w:rsidP="009C354C">
      <w:pPr>
        <w:numPr>
          <w:ilvl w:val="0"/>
          <w:numId w:val="40"/>
        </w:numPr>
        <w:spacing w:before="0" w:after="0"/>
        <w:jc w:val="both"/>
        <w:rPr>
          <w:rFonts w:cs="Times New Roman"/>
          <w:color w:val="000000"/>
          <w:szCs w:val="26"/>
        </w:rPr>
      </w:pPr>
      <w:r w:rsidRPr="008719D7">
        <w:rPr>
          <w:rFonts w:cs="Times New Roman"/>
          <w:color w:val="000000"/>
          <w:szCs w:val="26"/>
        </w:rPr>
        <w:t>Cư dân không được phép tiến hành, thực hiện bất kỳ hoạt động nào trong toà nhà mà có thể gây cháy nổ hoặc gây hư hỏng đối với sàn, tường, lối đi, thang máy, thang bộ, cửa ra vào, mái hoặc trần của toà nhà và/hoặc căn hộ.</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 xml:space="preserve">Xả thải </w:t>
      </w:r>
      <w:r w:rsidRPr="008719D7">
        <w:rPr>
          <w:rFonts w:cs="Times New Roman"/>
          <w:color w:val="000000"/>
          <w:szCs w:val="26"/>
          <w:lang w:val="vi-VN"/>
        </w:rPr>
        <w:t>:</w:t>
      </w:r>
    </w:p>
    <w:p w:rsidR="00087919" w:rsidRPr="008719D7" w:rsidRDefault="00087919" w:rsidP="009C354C">
      <w:pPr>
        <w:numPr>
          <w:ilvl w:val="0"/>
          <w:numId w:val="41"/>
        </w:numPr>
        <w:spacing w:before="0" w:after="0"/>
        <w:jc w:val="both"/>
        <w:rPr>
          <w:rFonts w:cs="Times New Roman"/>
          <w:color w:val="000000"/>
          <w:szCs w:val="26"/>
        </w:rPr>
      </w:pPr>
      <w:r w:rsidRPr="008719D7">
        <w:rPr>
          <w:rFonts w:cs="Times New Roman"/>
          <w:color w:val="000000"/>
          <w:szCs w:val="26"/>
        </w:rPr>
        <w:t xml:space="preserve">Cư dân không được thải bất kỳ những vật có kích thước lớn có thể gây tắc, hư hỏng đối với hệ thống ống xả thải như cành cây, hộp xốp, bìa cứng, v.v.; </w:t>
      </w:r>
    </w:p>
    <w:p w:rsidR="00087919" w:rsidRPr="008719D7" w:rsidRDefault="00087919" w:rsidP="009C354C">
      <w:pPr>
        <w:numPr>
          <w:ilvl w:val="0"/>
          <w:numId w:val="41"/>
        </w:numPr>
        <w:spacing w:before="0" w:after="0"/>
        <w:jc w:val="both"/>
        <w:rPr>
          <w:rFonts w:cs="Times New Roman"/>
          <w:color w:val="000000"/>
          <w:szCs w:val="26"/>
        </w:rPr>
      </w:pPr>
      <w:r w:rsidRPr="008719D7">
        <w:rPr>
          <w:rFonts w:cs="Times New Roman"/>
          <w:color w:val="000000"/>
          <w:szCs w:val="26"/>
        </w:rPr>
        <w:lastRenderedPageBreak/>
        <w:t xml:space="preserve">Cư dân không được đổ nước và những chất thải xây dựng như gạch, vữa, cát … vào hệ thống ống xả thải; </w:t>
      </w:r>
    </w:p>
    <w:p w:rsidR="00087919" w:rsidRPr="008719D7" w:rsidRDefault="00087919" w:rsidP="009C354C">
      <w:pPr>
        <w:numPr>
          <w:ilvl w:val="0"/>
          <w:numId w:val="41"/>
        </w:numPr>
        <w:spacing w:before="0" w:after="0"/>
        <w:jc w:val="both"/>
        <w:rPr>
          <w:rFonts w:cs="Times New Roman"/>
          <w:color w:val="000000"/>
          <w:szCs w:val="26"/>
        </w:rPr>
      </w:pPr>
      <w:r w:rsidRPr="008719D7">
        <w:rPr>
          <w:rFonts w:cs="Times New Roman"/>
          <w:color w:val="000000"/>
          <w:szCs w:val="26"/>
        </w:rPr>
        <w:t xml:space="preserve">Cư dân không được thải những vật đang cháy vào hệ thống ống xả thải; </w:t>
      </w:r>
    </w:p>
    <w:p w:rsidR="00087919" w:rsidRPr="008719D7" w:rsidRDefault="00087919" w:rsidP="009C354C">
      <w:pPr>
        <w:numPr>
          <w:ilvl w:val="0"/>
          <w:numId w:val="41"/>
        </w:numPr>
        <w:spacing w:before="0" w:after="0"/>
        <w:jc w:val="both"/>
        <w:rPr>
          <w:rFonts w:cs="Times New Roman"/>
          <w:color w:val="000000"/>
          <w:szCs w:val="26"/>
        </w:rPr>
      </w:pPr>
      <w:r w:rsidRPr="008719D7">
        <w:rPr>
          <w:rFonts w:cs="Times New Roman"/>
          <w:color w:val="000000"/>
          <w:szCs w:val="26"/>
        </w:rPr>
        <w:t xml:space="preserve">Cư dân phải thực hiện việc phân loại rác thải theo đúng quy định của </w:t>
      </w:r>
      <w:r>
        <w:rPr>
          <w:color w:val="000000"/>
          <w:szCs w:val="26"/>
        </w:rPr>
        <w:t>đơn vị quản lý vận hành</w:t>
      </w:r>
      <w:r w:rsidRPr="008719D7">
        <w:rPr>
          <w:rFonts w:cs="Times New Roman"/>
          <w:color w:val="000000"/>
          <w:szCs w:val="26"/>
        </w:rPr>
        <w:t xml:space="preserve">; </w:t>
      </w:r>
    </w:p>
    <w:p w:rsidR="00087919" w:rsidRPr="008719D7" w:rsidRDefault="00087919" w:rsidP="009C354C">
      <w:pPr>
        <w:numPr>
          <w:ilvl w:val="0"/>
          <w:numId w:val="41"/>
        </w:numPr>
        <w:spacing w:before="0" w:after="0"/>
        <w:jc w:val="both"/>
        <w:rPr>
          <w:rFonts w:cs="Times New Roman"/>
          <w:color w:val="000000"/>
          <w:szCs w:val="26"/>
        </w:rPr>
      </w:pPr>
      <w:r w:rsidRPr="008719D7">
        <w:rPr>
          <w:rFonts w:cs="Times New Roman"/>
          <w:color w:val="000000"/>
          <w:szCs w:val="26"/>
        </w:rPr>
        <w:t xml:space="preserve">Cư dân phải giữ gìn vệ sinh hệ thống xả thải trong căn hộ của mình để tránh côn trùng.  </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 xml:space="preserve">Vật nuôi: </w:t>
      </w:r>
    </w:p>
    <w:p w:rsidR="00087919" w:rsidRPr="008719D7" w:rsidRDefault="00087919" w:rsidP="009C354C">
      <w:pPr>
        <w:tabs>
          <w:tab w:val="left" w:pos="0"/>
        </w:tabs>
        <w:spacing w:before="0" w:after="0"/>
        <w:jc w:val="both"/>
        <w:rPr>
          <w:rFonts w:cs="Times New Roman"/>
          <w:color w:val="000000"/>
          <w:szCs w:val="26"/>
        </w:rPr>
      </w:pPr>
      <w:r w:rsidRPr="008719D7">
        <w:rPr>
          <w:rFonts w:cs="Times New Roman"/>
          <w:iCs/>
          <w:color w:val="000000"/>
          <w:szCs w:val="26"/>
        </w:rPr>
        <w:t>Cư dân không được nuôi gia súc, gia cầm, thú cảnh (vật nuôi</w:t>
      </w:r>
      <w:r w:rsidRPr="008719D7">
        <w:rPr>
          <w:rFonts w:cs="Times New Roman"/>
          <w:iCs/>
          <w:color w:val="000000"/>
          <w:szCs w:val="26"/>
          <w:lang w:val="vi-VN"/>
        </w:rPr>
        <w:t xml:space="preserve"> như chó, mèo...</w:t>
      </w:r>
      <w:r w:rsidRPr="008719D7">
        <w:rPr>
          <w:rFonts w:cs="Times New Roman"/>
          <w:iCs/>
          <w:color w:val="000000"/>
          <w:szCs w:val="26"/>
        </w:rPr>
        <w:t>) trong Căn hộ của Cư dân hoặc các khu vực thuộc phần sở hữu chung</w:t>
      </w:r>
      <w:r w:rsidR="009C354C">
        <w:rPr>
          <w:rFonts w:cs="Times New Roman"/>
          <w:iCs/>
          <w:color w:val="000000"/>
          <w:szCs w:val="26"/>
        </w:rPr>
        <w:t>.</w:t>
      </w:r>
    </w:p>
    <w:p w:rsidR="00087919" w:rsidRPr="003418B3" w:rsidRDefault="00087919" w:rsidP="009C354C">
      <w:pPr>
        <w:numPr>
          <w:ilvl w:val="1"/>
          <w:numId w:val="55"/>
        </w:numPr>
        <w:tabs>
          <w:tab w:val="left" w:pos="540"/>
        </w:tabs>
        <w:spacing w:before="0" w:after="0"/>
        <w:jc w:val="both"/>
        <w:rPr>
          <w:rFonts w:cs="Times New Roman"/>
          <w:color w:val="000000"/>
          <w:szCs w:val="26"/>
        </w:rPr>
      </w:pPr>
      <w:r w:rsidRPr="003418B3">
        <w:rPr>
          <w:rFonts w:cs="Times New Roman"/>
          <w:color w:val="000000"/>
          <w:szCs w:val="26"/>
        </w:rPr>
        <w:t>Sử dụng căn hộ:</w:t>
      </w:r>
    </w:p>
    <w:p w:rsidR="00087919" w:rsidRPr="003418B3" w:rsidRDefault="00087919" w:rsidP="009C354C">
      <w:pPr>
        <w:numPr>
          <w:ilvl w:val="0"/>
          <w:numId w:val="42"/>
        </w:numPr>
        <w:spacing w:before="0" w:after="0"/>
        <w:jc w:val="both"/>
        <w:rPr>
          <w:rFonts w:cs="Times New Roman"/>
          <w:color w:val="000000"/>
          <w:szCs w:val="26"/>
        </w:rPr>
      </w:pPr>
      <w:r w:rsidRPr="003418B3">
        <w:rPr>
          <w:rFonts w:cs="Times New Roman"/>
          <w:color w:val="000000"/>
          <w:szCs w:val="26"/>
        </w:rPr>
        <w:t>Cư dân chỉ sử dụng căn hộ của mình làm nơi ở và sẽ không sử dụng hoặc cho phép sử dụng căn hộ và</w:t>
      </w:r>
      <w:r w:rsidRPr="003418B3">
        <w:rPr>
          <w:rFonts w:cs="Times New Roman"/>
          <w:color w:val="000000"/>
          <w:szCs w:val="26"/>
          <w:lang w:val="vi-VN"/>
        </w:rPr>
        <w:t>o</w:t>
      </w:r>
      <w:r w:rsidRPr="003418B3">
        <w:rPr>
          <w:rFonts w:cs="Times New Roman"/>
          <w:color w:val="000000"/>
          <w:szCs w:val="26"/>
        </w:rPr>
        <w:t xml:space="preserve"> mục đích khác</w:t>
      </w:r>
      <w:r w:rsidRPr="003418B3">
        <w:rPr>
          <w:rFonts w:cs="Times New Roman"/>
          <w:color w:val="000000"/>
          <w:szCs w:val="26"/>
          <w:lang w:val="vi-VN"/>
        </w:rPr>
        <w:t>.</w:t>
      </w:r>
    </w:p>
    <w:p w:rsidR="00087919" w:rsidRPr="008719D7" w:rsidRDefault="00087919" w:rsidP="009C354C">
      <w:pPr>
        <w:numPr>
          <w:ilvl w:val="0"/>
          <w:numId w:val="42"/>
        </w:numPr>
        <w:spacing w:before="0" w:after="0"/>
        <w:jc w:val="both"/>
        <w:rPr>
          <w:rFonts w:cs="Times New Roman"/>
          <w:color w:val="000000"/>
          <w:szCs w:val="26"/>
        </w:rPr>
      </w:pPr>
      <w:r w:rsidRPr="008719D7">
        <w:rPr>
          <w:rFonts w:cs="Times New Roman"/>
          <w:color w:val="000000"/>
          <w:szCs w:val="26"/>
        </w:rPr>
        <w:t xml:space="preserve">Cư dân không được sử dụng căn hộ của mình cho bất kỳ mục đích nào bất hợp pháp hoặc mục đích khác với nội dung nêu tại điểm a khoản 14 của Điều này và chịu hoàn toàn trách nhiệm trước </w:t>
      </w:r>
      <w:r w:rsidRPr="008719D7">
        <w:rPr>
          <w:rFonts w:cs="Times New Roman"/>
          <w:color w:val="000000"/>
          <w:szCs w:val="26"/>
          <w:lang w:val="vi-VN"/>
        </w:rPr>
        <w:t>B</w:t>
      </w:r>
      <w:r>
        <w:rPr>
          <w:color w:val="000000"/>
          <w:szCs w:val="26"/>
        </w:rPr>
        <w:t>an quản trị</w:t>
      </w:r>
      <w:r w:rsidRPr="008719D7">
        <w:rPr>
          <w:rFonts w:cs="Times New Roman"/>
          <w:color w:val="000000"/>
          <w:szCs w:val="26"/>
        </w:rPr>
        <w:t xml:space="preserve">và pháp luật. </w:t>
      </w:r>
    </w:p>
    <w:p w:rsidR="00087919" w:rsidRPr="008719D7" w:rsidRDefault="00087919" w:rsidP="009C354C">
      <w:pPr>
        <w:numPr>
          <w:ilvl w:val="0"/>
          <w:numId w:val="42"/>
        </w:numPr>
        <w:spacing w:before="0" w:after="0"/>
        <w:jc w:val="both"/>
        <w:rPr>
          <w:rFonts w:cs="Times New Roman"/>
          <w:color w:val="000000"/>
          <w:szCs w:val="26"/>
        </w:rPr>
      </w:pPr>
      <w:r w:rsidRPr="008719D7">
        <w:rPr>
          <w:rFonts w:cs="Times New Roman"/>
          <w:color w:val="000000"/>
          <w:szCs w:val="26"/>
        </w:rPr>
        <w:t>Cư dân không sử dụng căn hộ của mình dưới các hình thức và cách thức gây thiệt hại hoặc gây ra sự bất tiện cho các Cư dân khác hoặc bất kỳ người nào được phép sử dụng hợp pháp phần sở hữu chung. Vì mục đích như vậy, Cư dân</w:t>
      </w:r>
      <w:r w:rsidR="001E63C3" w:rsidRPr="009C354C">
        <w:rPr>
          <w:rFonts w:cs="Times New Roman"/>
          <w:szCs w:val="26"/>
        </w:rPr>
        <w:t>phải</w:t>
      </w:r>
      <w:r w:rsidRPr="008719D7">
        <w:rPr>
          <w:rFonts w:cs="Times New Roman"/>
          <w:color w:val="000000"/>
          <w:szCs w:val="26"/>
        </w:rPr>
        <w:t xml:space="preserve">thực hiện các nghĩa vụ sau đây: </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Không để khói, chất lỏng hoặc các chất rò rỉ hoặc thoát ra từ căn hộ của mình gây thiệt hại cho người hoặc tài sản ngoài căn hộ của mình.</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Đảm bảo rằng không đặt chậu cây hoặc các vật khác trên tường chắn, cửa sổ hoặc lô gia nơi chúng có thể bị rơi gây thiệt hại cho người hoặc tài sản bên dưới.</w:t>
      </w:r>
    </w:p>
    <w:p w:rsidR="00087919" w:rsidRPr="003418B3" w:rsidRDefault="00087919" w:rsidP="009C354C">
      <w:pPr>
        <w:numPr>
          <w:ilvl w:val="0"/>
          <w:numId w:val="35"/>
        </w:numPr>
        <w:spacing w:before="0" w:after="0"/>
        <w:jc w:val="both"/>
        <w:rPr>
          <w:rFonts w:eastAsia="MS Mincho" w:cs="Times New Roman"/>
          <w:color w:val="000000"/>
          <w:szCs w:val="26"/>
          <w:lang w:val="en-GB"/>
        </w:rPr>
      </w:pPr>
      <w:r w:rsidRPr="003418B3">
        <w:rPr>
          <w:rFonts w:eastAsia="MS Mincho" w:cs="Times New Roman"/>
          <w:color w:val="000000"/>
          <w:szCs w:val="26"/>
          <w:lang w:val="en-GB"/>
        </w:rPr>
        <w:t>Đảm bảo không gây ồn ào làm ảnh hưởng đến trật tự trị an của toà nhà, đặc biệt là khoảng thời gian sau 22h hàng ngày.</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 xml:space="preserve">Đảm bảo rằng khách của mình sẽ không thông báo việc họ đến bằng việc bấm còi xe gây náo động hoặc làm phiền hà đến các Cư dân khác. Trong trường hợp khách đến căn hộ sau 22h hàng ngày, Cư dân sẽ phải đăng ký với </w:t>
      </w:r>
      <w:r>
        <w:rPr>
          <w:rFonts w:eastAsia="MS Mincho"/>
          <w:color w:val="000000"/>
          <w:szCs w:val="26"/>
          <w:lang w:val="en-GB"/>
        </w:rPr>
        <w:t>đơn vị quản lý vận hành</w:t>
      </w:r>
      <w:r w:rsidRPr="008719D7">
        <w:rPr>
          <w:rFonts w:eastAsia="MS Mincho" w:cs="Times New Roman"/>
          <w:color w:val="000000"/>
          <w:szCs w:val="26"/>
          <w:lang w:val="en-GB"/>
        </w:rPr>
        <w:t xml:space="preserve"> và xuống tầng 1 đón khách lên căn hộ.</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Đảm bảo rằng động cơ ô tô, xe máy của mình sẽ được tắt trong khi chờ người trong toà nhà và đảm bảo xe của mình không làm phiền hà đến các Cư dân khác trong toà nhà.</w:t>
      </w:r>
    </w:p>
    <w:p w:rsidR="00087919" w:rsidRPr="008719D7" w:rsidRDefault="00087919" w:rsidP="009C354C">
      <w:pPr>
        <w:numPr>
          <w:ilvl w:val="0"/>
          <w:numId w:val="35"/>
        </w:numPr>
        <w:spacing w:before="0" w:after="0"/>
        <w:jc w:val="both"/>
        <w:rPr>
          <w:rFonts w:eastAsia="MS Mincho" w:cs="Times New Roman"/>
          <w:color w:val="000000"/>
          <w:szCs w:val="26"/>
          <w:lang w:val="en-GB"/>
        </w:rPr>
      </w:pPr>
      <w:r w:rsidRPr="008719D7">
        <w:rPr>
          <w:rFonts w:eastAsia="MS Mincho" w:cs="Times New Roman"/>
          <w:color w:val="000000"/>
          <w:szCs w:val="26"/>
          <w:lang w:val="en-GB"/>
        </w:rPr>
        <w:t xml:space="preserve">Thực hiện các công việc khác theo yêu cầu của </w:t>
      </w:r>
      <w:r>
        <w:rPr>
          <w:rFonts w:eastAsia="MS Mincho"/>
          <w:color w:val="000000"/>
          <w:szCs w:val="26"/>
          <w:lang w:val="en-GB"/>
        </w:rPr>
        <w:t>đơn vị quản lý vận hành</w:t>
      </w:r>
      <w:r w:rsidRPr="008719D7">
        <w:rPr>
          <w:rFonts w:eastAsia="MS Mincho" w:cs="Times New Roman"/>
          <w:color w:val="000000"/>
          <w:szCs w:val="26"/>
          <w:lang w:val="en-GB"/>
        </w:rPr>
        <w:t xml:space="preserve"> vào từng thời điểm liên quan đến việc quản lý tòa nhà và tuân thủ nội quy này. </w:t>
      </w:r>
    </w:p>
    <w:p w:rsidR="00087919" w:rsidRPr="008719D7" w:rsidRDefault="00087919" w:rsidP="009C354C">
      <w:pPr>
        <w:numPr>
          <w:ilvl w:val="0"/>
          <w:numId w:val="42"/>
        </w:numPr>
        <w:spacing w:before="0" w:after="0"/>
        <w:jc w:val="both"/>
        <w:rPr>
          <w:rFonts w:cs="Times New Roman"/>
          <w:color w:val="000000"/>
          <w:szCs w:val="26"/>
        </w:rPr>
      </w:pPr>
      <w:r w:rsidRPr="008719D7">
        <w:rPr>
          <w:rFonts w:cs="Times New Roman"/>
          <w:color w:val="000000"/>
          <w:szCs w:val="26"/>
        </w:rPr>
        <w:t xml:space="preserve">Cư dân phải đăng ký với </w:t>
      </w:r>
      <w:r>
        <w:rPr>
          <w:rFonts w:eastAsia="MS Mincho"/>
          <w:color w:val="000000"/>
          <w:szCs w:val="26"/>
          <w:lang w:val="en-GB"/>
        </w:rPr>
        <w:t>đơn vị quản lý vận hành</w:t>
      </w:r>
      <w:r w:rsidRPr="008719D7">
        <w:rPr>
          <w:rFonts w:cs="Times New Roman"/>
          <w:color w:val="000000"/>
          <w:szCs w:val="26"/>
        </w:rPr>
        <w:t xml:space="preserve"> danh sách các thành viên trong căn hộ (tên, tuổi, số điện thoại, số chứng minh nhân dân …) và đảm bảo công tác đăng ký tạm trú với công an phường sở tại.</w:t>
      </w:r>
    </w:p>
    <w:p w:rsidR="00087919" w:rsidRPr="008719D7" w:rsidRDefault="00087919" w:rsidP="009C354C">
      <w:pPr>
        <w:numPr>
          <w:ilvl w:val="0"/>
          <w:numId w:val="42"/>
        </w:numPr>
        <w:spacing w:before="0" w:after="0"/>
        <w:jc w:val="both"/>
        <w:rPr>
          <w:rFonts w:cs="Times New Roman"/>
          <w:color w:val="000000"/>
          <w:szCs w:val="26"/>
        </w:rPr>
      </w:pPr>
      <w:r w:rsidRPr="008719D7">
        <w:rPr>
          <w:rFonts w:cs="Times New Roman"/>
          <w:color w:val="000000"/>
          <w:szCs w:val="26"/>
        </w:rPr>
        <w:t xml:space="preserve">Trong các trường hợp Cư dân ở căn hộ đi vắng dài ngày và không có người ở trong thời gian đó, Cư dân phải khoá van nước, tắt điện tổng trong căn hộ; Cư dân phải đăng ký số điện thoại liên hệ khi cần với </w:t>
      </w:r>
      <w:r>
        <w:rPr>
          <w:rFonts w:eastAsia="MS Mincho"/>
          <w:color w:val="000000"/>
          <w:szCs w:val="26"/>
          <w:lang w:val="en-GB"/>
        </w:rPr>
        <w:t>đơn vị quản lý vận hành</w:t>
      </w:r>
      <w:r w:rsidRPr="008719D7">
        <w:rPr>
          <w:rFonts w:cs="Times New Roman"/>
          <w:color w:val="000000"/>
          <w:szCs w:val="26"/>
        </w:rPr>
        <w:t>.</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lastRenderedPageBreak/>
        <w:t xml:space="preserve">Gây thiệt hại đối với phần sở hữu chung </w:t>
      </w:r>
      <w:r w:rsidRPr="008719D7">
        <w:rPr>
          <w:rFonts w:cs="Times New Roman"/>
          <w:color w:val="000000"/>
          <w:szCs w:val="26"/>
          <w:lang w:val="vi-VN"/>
        </w:rPr>
        <w:t>:</w:t>
      </w:r>
    </w:p>
    <w:p w:rsidR="00087919" w:rsidRPr="008719D7" w:rsidRDefault="00087919" w:rsidP="009C354C">
      <w:pPr>
        <w:numPr>
          <w:ilvl w:val="0"/>
          <w:numId w:val="50"/>
        </w:numPr>
        <w:spacing w:before="0" w:after="0"/>
        <w:jc w:val="both"/>
        <w:rPr>
          <w:rFonts w:cs="Times New Roman"/>
          <w:color w:val="000000"/>
          <w:szCs w:val="26"/>
        </w:rPr>
      </w:pPr>
      <w:r w:rsidRPr="008719D7">
        <w:rPr>
          <w:rFonts w:cs="Times New Roman"/>
          <w:color w:val="000000"/>
          <w:szCs w:val="26"/>
        </w:rPr>
        <w:t xml:space="preserve">Cư dân không được viết, vẽ, sơn, khắc, đóng đinh hoặc dán bất kỳ giấy tờ, tờ rơi quảng cáo hoặc các vật khác có tính chất tương tự trên tường, cầu thang và các khu vực khác thuộc phần sở hữu chung. Cư dân không được di dời phần sở hữu chung hoặc làm ảnh hưởng đến bất kỳ kết cấu nào tạo thành bộ phận của phần sở hữu chung mà không có sự chấp thuận trước bằng văn bản của </w:t>
      </w:r>
      <w:r w:rsidRPr="008719D7">
        <w:rPr>
          <w:rFonts w:cs="Times New Roman"/>
          <w:color w:val="000000"/>
          <w:szCs w:val="26"/>
          <w:lang w:val="vi-VN"/>
        </w:rPr>
        <w:t>B</w:t>
      </w:r>
      <w:r>
        <w:rPr>
          <w:color w:val="000000"/>
          <w:szCs w:val="26"/>
        </w:rPr>
        <w:t>an quản trị</w:t>
      </w:r>
      <w:r w:rsidRPr="008719D7">
        <w:rPr>
          <w:rFonts w:cs="Times New Roman"/>
          <w:color w:val="000000"/>
          <w:szCs w:val="26"/>
        </w:rPr>
        <w:t xml:space="preserve">. </w:t>
      </w:r>
    </w:p>
    <w:p w:rsidR="00087919" w:rsidRPr="008719D7" w:rsidRDefault="00087919" w:rsidP="009C354C">
      <w:pPr>
        <w:numPr>
          <w:ilvl w:val="0"/>
          <w:numId w:val="50"/>
        </w:numPr>
        <w:spacing w:before="0" w:after="0"/>
        <w:jc w:val="both"/>
        <w:rPr>
          <w:rFonts w:cs="Times New Roman"/>
          <w:color w:val="000000"/>
          <w:szCs w:val="26"/>
        </w:rPr>
      </w:pPr>
      <w:r w:rsidRPr="008719D7">
        <w:rPr>
          <w:rFonts w:cs="Times New Roman"/>
          <w:color w:val="000000"/>
          <w:szCs w:val="26"/>
        </w:rPr>
        <w:t>Cư dân không được thực hiện bất kỳ hành vi có thể gây hư hại, thiệt hại hoặc hư hỏng toà nhà và phần sở hữu chung. Bất cứ ai bị phát hiện sẽ được thông báo cho cơ quan công an để xử lý theo quy định của pháp luật.</w:t>
      </w:r>
    </w:p>
    <w:p w:rsidR="00087919" w:rsidRPr="008719D7" w:rsidRDefault="00087919" w:rsidP="009C354C">
      <w:pPr>
        <w:numPr>
          <w:ilvl w:val="1"/>
          <w:numId w:val="55"/>
        </w:numPr>
        <w:tabs>
          <w:tab w:val="left" w:pos="540"/>
        </w:tabs>
        <w:spacing w:before="0" w:after="0"/>
        <w:jc w:val="both"/>
        <w:rPr>
          <w:rFonts w:cs="Times New Roman"/>
          <w:color w:val="000000"/>
          <w:szCs w:val="26"/>
        </w:rPr>
      </w:pPr>
      <w:r w:rsidRPr="008719D7">
        <w:rPr>
          <w:rFonts w:cs="Times New Roman"/>
          <w:color w:val="000000"/>
          <w:szCs w:val="26"/>
        </w:rPr>
        <w:t xml:space="preserve">Sử dụng thẻ: </w:t>
      </w:r>
    </w:p>
    <w:p w:rsidR="00087919" w:rsidRPr="003418B3" w:rsidRDefault="00087919" w:rsidP="009C354C">
      <w:pPr>
        <w:tabs>
          <w:tab w:val="left" w:pos="0"/>
        </w:tabs>
        <w:spacing w:before="0" w:after="0"/>
        <w:jc w:val="both"/>
        <w:rPr>
          <w:rFonts w:cs="Times New Roman"/>
          <w:color w:val="000000"/>
          <w:szCs w:val="26"/>
        </w:rPr>
      </w:pPr>
      <w:r w:rsidRPr="008719D7">
        <w:rPr>
          <w:rFonts w:cs="Times New Roman"/>
          <w:color w:val="000000"/>
          <w:szCs w:val="26"/>
        </w:rPr>
        <w:t xml:space="preserve">Cư dân chỉ sử dụng thẻ theo quy định của </w:t>
      </w:r>
      <w:r w:rsidRPr="008719D7">
        <w:rPr>
          <w:rFonts w:cs="Times New Roman"/>
          <w:color w:val="000000"/>
          <w:szCs w:val="26"/>
          <w:lang w:val="vi-VN"/>
        </w:rPr>
        <w:t>B</w:t>
      </w:r>
      <w:r>
        <w:rPr>
          <w:color w:val="000000"/>
          <w:szCs w:val="26"/>
        </w:rPr>
        <w:t>an quản trị</w:t>
      </w:r>
      <w:r w:rsidRPr="008719D7">
        <w:rPr>
          <w:rFonts w:cs="Times New Roman"/>
          <w:color w:val="000000"/>
          <w:szCs w:val="26"/>
        </w:rPr>
        <w:t xml:space="preserve">, nghiêm cấm mọi hành vi sao chép. Các trường hợp vi phạm, </w:t>
      </w:r>
      <w:r>
        <w:rPr>
          <w:rFonts w:eastAsia="MS Mincho"/>
          <w:color w:val="000000"/>
          <w:szCs w:val="26"/>
          <w:lang w:val="en-GB"/>
        </w:rPr>
        <w:t>đơn vị quản lý vận hành</w:t>
      </w:r>
      <w:r w:rsidRPr="008719D7">
        <w:rPr>
          <w:rFonts w:cs="Times New Roman"/>
          <w:color w:val="000000"/>
          <w:szCs w:val="26"/>
        </w:rPr>
        <w:t xml:space="preserve"> sẽ loại bỏ mã thẻ trên hệ thống và Cư dân có trách nhiệm nộp các khoảng thiệt hại liên quan.</w:t>
      </w:r>
    </w:p>
    <w:p w:rsidR="00087919" w:rsidRPr="000669F6" w:rsidRDefault="00087919" w:rsidP="009C354C">
      <w:pPr>
        <w:pStyle w:val="Heading4"/>
        <w:spacing w:before="0" w:after="0"/>
      </w:pPr>
      <w:bookmarkStart w:id="79" w:name="_Toc56590767"/>
      <w:r w:rsidRPr="008719D7">
        <w:rPr>
          <w:lang w:val="vi-VN"/>
        </w:rPr>
        <w:t xml:space="preserve">Điều </w:t>
      </w:r>
      <w:r w:rsidR="00CB12A6">
        <w:t>43</w:t>
      </w:r>
      <w:r w:rsidRPr="008719D7">
        <w:rPr>
          <w:lang w:val="vi-VN"/>
        </w:rPr>
        <w:t xml:space="preserve">. Quy định về việc sử dụng phần sở hữu chung của </w:t>
      </w:r>
      <w:r>
        <w:t>nhà chung cư</w:t>
      </w:r>
      <w:bookmarkEnd w:id="79"/>
    </w:p>
    <w:p w:rsidR="00087919" w:rsidRPr="008719D7" w:rsidRDefault="00087919" w:rsidP="009C354C">
      <w:pPr>
        <w:numPr>
          <w:ilvl w:val="0"/>
          <w:numId w:val="52"/>
        </w:numPr>
        <w:spacing w:before="0" w:after="0"/>
        <w:jc w:val="both"/>
        <w:rPr>
          <w:rFonts w:cs="Times New Roman"/>
          <w:color w:val="000000"/>
          <w:szCs w:val="26"/>
          <w:lang w:val="vi-VN"/>
        </w:rPr>
      </w:pPr>
      <w:r w:rsidRPr="008719D7">
        <w:rPr>
          <w:rFonts w:cs="Times New Roman"/>
          <w:color w:val="000000"/>
          <w:szCs w:val="26"/>
          <w:lang w:val="vi-VN"/>
        </w:rPr>
        <w:t>Sử dụng thang máy và các thiết bị sử dụng chung theo đúng mục đích, công năng thiết kế sử dụng.</w:t>
      </w:r>
    </w:p>
    <w:p w:rsidR="00087919" w:rsidRPr="00BC03FF" w:rsidRDefault="00087919" w:rsidP="009C354C">
      <w:pPr>
        <w:numPr>
          <w:ilvl w:val="0"/>
          <w:numId w:val="44"/>
        </w:numPr>
        <w:spacing w:before="0" w:after="0"/>
        <w:jc w:val="both"/>
        <w:rPr>
          <w:rFonts w:cs="Times New Roman"/>
          <w:color w:val="000000"/>
          <w:szCs w:val="26"/>
          <w:lang w:val="vi-VN"/>
        </w:rPr>
      </w:pPr>
      <w:r w:rsidRPr="00BC03FF">
        <w:rPr>
          <w:rFonts w:cs="Times New Roman"/>
          <w:color w:val="000000"/>
          <w:szCs w:val="26"/>
          <w:lang w:val="vi-VN"/>
        </w:rPr>
        <w:t xml:space="preserve">Mọi Cư dân đều phải có ý thức trách nhiệm giữ gìn và sử dụng thang máy theo đúng quy định và hướng dẫn vận hành. </w:t>
      </w:r>
    </w:p>
    <w:p w:rsidR="00087919" w:rsidRPr="00BC03FF" w:rsidRDefault="00087919" w:rsidP="009C354C">
      <w:pPr>
        <w:numPr>
          <w:ilvl w:val="0"/>
          <w:numId w:val="44"/>
        </w:numPr>
        <w:spacing w:before="0" w:after="0"/>
        <w:jc w:val="both"/>
        <w:rPr>
          <w:rFonts w:cs="Times New Roman"/>
          <w:color w:val="000000"/>
          <w:szCs w:val="26"/>
          <w:lang w:val="vi-VN"/>
        </w:rPr>
      </w:pPr>
      <w:r w:rsidRPr="00BC03FF">
        <w:rPr>
          <w:rFonts w:cs="Times New Roman"/>
          <w:color w:val="000000"/>
          <w:szCs w:val="26"/>
          <w:lang w:val="vi-VN"/>
        </w:rPr>
        <w:t xml:space="preserve">Thang máy không được sử dụng để vận chuyển những vật cồng kềnh quá khổ, quá tải dễ làm bong, xước, hư hỏng thang máy. </w:t>
      </w:r>
    </w:p>
    <w:p w:rsidR="00087919" w:rsidRPr="00BC03FF" w:rsidRDefault="00087919" w:rsidP="009C354C">
      <w:pPr>
        <w:numPr>
          <w:ilvl w:val="0"/>
          <w:numId w:val="44"/>
        </w:numPr>
        <w:spacing w:before="0" w:after="0"/>
        <w:jc w:val="both"/>
        <w:rPr>
          <w:rFonts w:cs="Times New Roman"/>
          <w:color w:val="000000"/>
          <w:szCs w:val="26"/>
          <w:lang w:val="vi-VN"/>
        </w:rPr>
      </w:pPr>
      <w:r w:rsidRPr="00BC03FF">
        <w:rPr>
          <w:rFonts w:cs="Times New Roman"/>
          <w:color w:val="000000"/>
          <w:szCs w:val="26"/>
          <w:lang w:val="vi-VN"/>
        </w:rPr>
        <w:t xml:space="preserve">Không được vận chuyển các vật dễ cháy, nổ, vật có mùi hôi thối, súc vật trong thang máy. </w:t>
      </w:r>
    </w:p>
    <w:p w:rsidR="00087919" w:rsidRPr="00BC03FF" w:rsidRDefault="00087919" w:rsidP="009C354C">
      <w:pPr>
        <w:numPr>
          <w:ilvl w:val="0"/>
          <w:numId w:val="44"/>
        </w:numPr>
        <w:spacing w:before="0" w:after="0"/>
        <w:jc w:val="both"/>
        <w:rPr>
          <w:rFonts w:cs="Times New Roman"/>
          <w:color w:val="000000"/>
          <w:szCs w:val="26"/>
          <w:lang w:val="vi-VN"/>
        </w:rPr>
      </w:pPr>
      <w:r w:rsidRPr="00BC03FF">
        <w:rPr>
          <w:rFonts w:cs="Times New Roman"/>
          <w:color w:val="000000"/>
          <w:szCs w:val="26"/>
          <w:lang w:val="vi-VN"/>
        </w:rPr>
        <w:t xml:space="preserve">Không được ăn, uống, gây bẩn và hút thuốc trong thang máy. </w:t>
      </w:r>
    </w:p>
    <w:p w:rsidR="00087919" w:rsidRPr="00BC03FF" w:rsidRDefault="00087919" w:rsidP="009C354C">
      <w:pPr>
        <w:numPr>
          <w:ilvl w:val="0"/>
          <w:numId w:val="44"/>
        </w:numPr>
        <w:spacing w:before="0" w:after="0"/>
        <w:jc w:val="both"/>
        <w:rPr>
          <w:rFonts w:cs="Times New Roman"/>
          <w:color w:val="000000"/>
          <w:szCs w:val="26"/>
          <w:lang w:val="vi-VN"/>
        </w:rPr>
      </w:pPr>
      <w:r w:rsidRPr="00BC03FF">
        <w:rPr>
          <w:rFonts w:cs="Times New Roman"/>
          <w:color w:val="000000"/>
          <w:szCs w:val="26"/>
          <w:lang w:val="vi-VN"/>
        </w:rPr>
        <w:t xml:space="preserve">Nghiêm cấm mọi hành vi phá hoại hoặc thái độ gây ảnh hưởng đối với những người sử dụng thang máy khác. </w:t>
      </w:r>
    </w:p>
    <w:p w:rsidR="00087919" w:rsidRPr="00BC03FF" w:rsidRDefault="00087919" w:rsidP="009C354C">
      <w:pPr>
        <w:numPr>
          <w:ilvl w:val="0"/>
          <w:numId w:val="44"/>
        </w:numPr>
        <w:spacing w:before="0" w:after="0"/>
        <w:jc w:val="both"/>
        <w:rPr>
          <w:rFonts w:cs="Times New Roman"/>
          <w:color w:val="000000"/>
          <w:szCs w:val="26"/>
          <w:lang w:val="vi-VN"/>
        </w:rPr>
      </w:pPr>
      <w:r w:rsidRPr="00BC03FF">
        <w:rPr>
          <w:rFonts w:cs="Times New Roman"/>
          <w:color w:val="000000"/>
          <w:szCs w:val="26"/>
          <w:lang w:val="vi-VN"/>
        </w:rPr>
        <w:t xml:space="preserve">Việc sử dụng thang máy để vận chuyển vật liệu xây dựng, đồ đạc cồng kềnh phải đăng ký và được sự đồng ý của </w:t>
      </w:r>
      <w:r w:rsidRPr="00BC03FF">
        <w:rPr>
          <w:color w:val="000000"/>
          <w:szCs w:val="26"/>
          <w:lang w:val="vi-VN"/>
        </w:rPr>
        <w:t>đơn vị quản lý vận hành</w:t>
      </w:r>
      <w:r w:rsidRPr="00BC03FF">
        <w:rPr>
          <w:rFonts w:cs="Times New Roman"/>
          <w:color w:val="000000"/>
          <w:szCs w:val="26"/>
          <w:lang w:val="vi-VN"/>
        </w:rPr>
        <w:t xml:space="preserve">, đồng thời phải chịu chi phí phát sinh theo quy định của </w:t>
      </w:r>
      <w:r w:rsidRPr="00BC03FF">
        <w:rPr>
          <w:color w:val="000000"/>
          <w:szCs w:val="26"/>
          <w:lang w:val="vi-VN"/>
        </w:rPr>
        <w:t>đơn vị quản lý vận hành</w:t>
      </w:r>
      <w:r w:rsidRPr="00BC03FF">
        <w:rPr>
          <w:rFonts w:cs="Times New Roman"/>
          <w:color w:val="000000"/>
          <w:szCs w:val="26"/>
          <w:lang w:val="vi-VN"/>
        </w:rPr>
        <w:t xml:space="preserve"> tại từng thời điểm. </w:t>
      </w:r>
    </w:p>
    <w:p w:rsidR="00087919" w:rsidRPr="00BC03FF" w:rsidRDefault="00087919" w:rsidP="009C354C">
      <w:pPr>
        <w:numPr>
          <w:ilvl w:val="0"/>
          <w:numId w:val="52"/>
        </w:numPr>
        <w:spacing w:before="0" w:after="0"/>
        <w:jc w:val="both"/>
        <w:rPr>
          <w:rFonts w:cs="Times New Roman"/>
          <w:color w:val="000000"/>
          <w:szCs w:val="26"/>
          <w:lang w:val="vi-VN"/>
        </w:rPr>
      </w:pPr>
      <w:r w:rsidRPr="008719D7">
        <w:rPr>
          <w:rFonts w:cs="Times New Roman"/>
          <w:color w:val="000000"/>
          <w:szCs w:val="26"/>
          <w:lang w:val="vi-VN"/>
        </w:rPr>
        <w:t xml:space="preserve">Không được làm hư hỏng hoặc có hành vi vi phạm đến tài sản chung của </w:t>
      </w:r>
      <w:r w:rsidRPr="00BC03FF">
        <w:rPr>
          <w:color w:val="000000"/>
          <w:szCs w:val="26"/>
          <w:lang w:val="vi-VN"/>
        </w:rPr>
        <w:t>nhà chung cư.</w:t>
      </w:r>
    </w:p>
    <w:p w:rsidR="00087919" w:rsidRPr="00BC03FF" w:rsidRDefault="00087919" w:rsidP="009C354C">
      <w:pPr>
        <w:numPr>
          <w:ilvl w:val="0"/>
          <w:numId w:val="52"/>
        </w:numPr>
        <w:spacing w:before="0" w:after="0"/>
        <w:jc w:val="both"/>
        <w:rPr>
          <w:rFonts w:cs="Times New Roman"/>
          <w:color w:val="000000"/>
          <w:szCs w:val="26"/>
          <w:lang w:val="vi-VN"/>
        </w:rPr>
      </w:pPr>
      <w:r w:rsidRPr="008719D7">
        <w:rPr>
          <w:rFonts w:cs="Times New Roman"/>
          <w:color w:val="000000"/>
          <w:szCs w:val="26"/>
          <w:lang w:val="vi-VN"/>
        </w:rPr>
        <w:t>Tuân thủ đầy đủ các quy định về việc dừng, đỗ xe tại nơi được dừng, đỗ xe theo quy định.</w:t>
      </w:r>
    </w:p>
    <w:p w:rsidR="00087919" w:rsidRPr="009C354C" w:rsidRDefault="00087919" w:rsidP="009C354C">
      <w:pPr>
        <w:numPr>
          <w:ilvl w:val="0"/>
          <w:numId w:val="52"/>
        </w:numPr>
        <w:spacing w:before="0" w:after="0"/>
        <w:jc w:val="both"/>
        <w:rPr>
          <w:rFonts w:cs="Times New Roman"/>
          <w:szCs w:val="26"/>
          <w:lang w:val="vi-VN"/>
        </w:rPr>
      </w:pPr>
      <w:r w:rsidRPr="009C354C">
        <w:rPr>
          <w:rFonts w:cs="Times New Roman"/>
          <w:szCs w:val="26"/>
          <w:lang w:val="vi-VN"/>
        </w:rPr>
        <w:t>Sử dụng nhà sinh hoạt cộng đồng vào đúng mục đích, công năng theo thiết kế và quy định của Pháp luật về nhà ở</w:t>
      </w:r>
      <w:r w:rsidR="009C354C" w:rsidRPr="009C354C">
        <w:rPr>
          <w:rFonts w:cs="Times New Roman"/>
          <w:szCs w:val="26"/>
          <w:lang w:val="vi-VN"/>
        </w:rPr>
        <w:t>.</w:t>
      </w:r>
    </w:p>
    <w:p w:rsidR="00087919" w:rsidRPr="00BC03FF" w:rsidRDefault="00087919" w:rsidP="009C354C">
      <w:pPr>
        <w:numPr>
          <w:ilvl w:val="0"/>
          <w:numId w:val="52"/>
        </w:numPr>
        <w:spacing w:before="0" w:after="0"/>
        <w:jc w:val="both"/>
        <w:rPr>
          <w:rFonts w:cs="Times New Roman"/>
          <w:color w:val="000000"/>
          <w:szCs w:val="26"/>
          <w:lang w:val="vi-VN"/>
        </w:rPr>
      </w:pPr>
      <w:r w:rsidRPr="008719D7">
        <w:rPr>
          <w:rFonts w:cs="Times New Roman"/>
          <w:color w:val="000000"/>
          <w:szCs w:val="26"/>
          <w:lang w:val="vi-VN"/>
        </w:rPr>
        <w:t xml:space="preserve">Tuân thủ đầy đủ các quy định về an toàn phòng cháy, chữa cháy của </w:t>
      </w:r>
      <w:r w:rsidRPr="00BC03FF">
        <w:rPr>
          <w:color w:val="000000"/>
          <w:szCs w:val="26"/>
          <w:lang w:val="vi-VN"/>
        </w:rPr>
        <w:t>nhà chung cư</w:t>
      </w:r>
      <w:r w:rsidRPr="008719D7">
        <w:rPr>
          <w:rFonts w:cs="Times New Roman"/>
          <w:color w:val="000000"/>
          <w:szCs w:val="26"/>
          <w:lang w:val="vi-VN"/>
        </w:rPr>
        <w:t>.</w:t>
      </w:r>
    </w:p>
    <w:p w:rsidR="00087919" w:rsidRPr="00BC03FF" w:rsidRDefault="00087919" w:rsidP="009C354C">
      <w:pPr>
        <w:numPr>
          <w:ilvl w:val="0"/>
          <w:numId w:val="52"/>
        </w:numPr>
        <w:spacing w:before="0" w:after="0"/>
        <w:jc w:val="both"/>
        <w:rPr>
          <w:rFonts w:cs="Times New Roman"/>
          <w:color w:val="000000"/>
          <w:szCs w:val="26"/>
          <w:lang w:val="vi-VN"/>
        </w:rPr>
      </w:pPr>
      <w:r w:rsidRPr="00BC03FF">
        <w:rPr>
          <w:rFonts w:cs="Times New Roman"/>
          <w:color w:val="000000"/>
          <w:szCs w:val="26"/>
          <w:lang w:val="vi-VN"/>
        </w:rPr>
        <w:t xml:space="preserve">Cư dân không được sử dụng khu vực thuộc phần sở hữu chung để làm khu vực riêng của mình. </w:t>
      </w:r>
    </w:p>
    <w:p w:rsidR="00087919" w:rsidRPr="00BC03FF" w:rsidRDefault="00087919" w:rsidP="009C354C">
      <w:pPr>
        <w:numPr>
          <w:ilvl w:val="0"/>
          <w:numId w:val="52"/>
        </w:numPr>
        <w:spacing w:before="0" w:after="0"/>
        <w:jc w:val="both"/>
        <w:rPr>
          <w:rFonts w:cs="Times New Roman"/>
          <w:color w:val="000000"/>
          <w:szCs w:val="26"/>
          <w:lang w:val="vi-VN"/>
        </w:rPr>
      </w:pPr>
      <w:r w:rsidRPr="00BC03FF">
        <w:rPr>
          <w:rFonts w:cs="Times New Roman"/>
          <w:color w:val="000000"/>
          <w:szCs w:val="26"/>
          <w:lang w:val="vi-VN"/>
        </w:rPr>
        <w:t xml:space="preserve">Cư dân không được lắp đặt, duy trì hoặc cho phép lắp đặt hoặc duy trì bất kỳ kết cấu, vật cản, công trình nào trong khu vực thuộc phần sở hữu chung trừ khi được </w:t>
      </w:r>
      <w:r w:rsidRPr="008719D7">
        <w:rPr>
          <w:rFonts w:cs="Times New Roman"/>
          <w:color w:val="000000"/>
          <w:szCs w:val="26"/>
          <w:lang w:val="vi-VN"/>
        </w:rPr>
        <w:t>B</w:t>
      </w:r>
      <w:r w:rsidRPr="00BC03FF">
        <w:rPr>
          <w:color w:val="000000"/>
          <w:szCs w:val="26"/>
          <w:lang w:val="vi-VN"/>
        </w:rPr>
        <w:t>an quản trị</w:t>
      </w:r>
      <w:r w:rsidRPr="00BC03FF">
        <w:rPr>
          <w:rFonts w:cs="Times New Roman"/>
          <w:color w:val="000000"/>
          <w:szCs w:val="26"/>
          <w:lang w:val="vi-VN"/>
        </w:rPr>
        <w:t>chấp thuận bằng văn bản. Cư dân được đặt 2 chậu cây duy nhất tại cửa sổ thông gió khu vực hành lang:</w:t>
      </w:r>
    </w:p>
    <w:p w:rsidR="00087919" w:rsidRPr="00BC03FF" w:rsidRDefault="00087919" w:rsidP="009C354C">
      <w:pPr>
        <w:numPr>
          <w:ilvl w:val="0"/>
          <w:numId w:val="35"/>
        </w:numPr>
        <w:spacing w:before="0" w:after="0"/>
        <w:jc w:val="both"/>
        <w:rPr>
          <w:rFonts w:cs="Times New Roman"/>
          <w:color w:val="000000"/>
          <w:szCs w:val="26"/>
          <w:lang w:val="vi-VN"/>
        </w:rPr>
      </w:pPr>
      <w:r w:rsidRPr="00BC03FF">
        <w:rPr>
          <w:rFonts w:cs="Times New Roman"/>
          <w:color w:val="000000"/>
          <w:szCs w:val="26"/>
          <w:lang w:val="vi-VN"/>
        </w:rPr>
        <w:lastRenderedPageBreak/>
        <w:t xml:space="preserve">Loại cây: cây không ra hoa, ra quả, cây đứng. (như </w:t>
      </w:r>
      <w:r w:rsidRPr="008719D7">
        <w:rPr>
          <w:rFonts w:cs="Times New Roman"/>
          <w:color w:val="000000"/>
          <w:szCs w:val="26"/>
          <w:lang w:val="vi-VN"/>
        </w:rPr>
        <w:t xml:space="preserve">cây </w:t>
      </w:r>
      <w:r w:rsidRPr="00BC03FF">
        <w:rPr>
          <w:rFonts w:cs="Times New Roman"/>
          <w:color w:val="000000"/>
          <w:szCs w:val="26"/>
          <w:lang w:val="vi-VN"/>
        </w:rPr>
        <w:t>Vạn niên thanh leo cột, Kim tiền, Thiết mộc lan)</w:t>
      </w:r>
    </w:p>
    <w:p w:rsidR="00087919" w:rsidRPr="00BC03FF" w:rsidRDefault="00087919" w:rsidP="009C354C">
      <w:pPr>
        <w:numPr>
          <w:ilvl w:val="0"/>
          <w:numId w:val="35"/>
        </w:numPr>
        <w:spacing w:before="0" w:after="0"/>
        <w:jc w:val="both"/>
        <w:rPr>
          <w:rFonts w:cs="Times New Roman"/>
          <w:color w:val="000000"/>
          <w:szCs w:val="26"/>
          <w:lang w:val="vi-VN"/>
        </w:rPr>
      </w:pPr>
      <w:r w:rsidRPr="00BC03FF">
        <w:rPr>
          <w:rFonts w:cs="Times New Roman"/>
          <w:color w:val="000000"/>
          <w:szCs w:val="26"/>
          <w:lang w:val="vi-VN"/>
        </w:rPr>
        <w:t>Số lượng: 02 cây (cùng chủng loại)</w:t>
      </w:r>
    </w:p>
    <w:p w:rsidR="00087919" w:rsidRPr="00BC03FF" w:rsidRDefault="00087919" w:rsidP="009C354C">
      <w:pPr>
        <w:numPr>
          <w:ilvl w:val="0"/>
          <w:numId w:val="35"/>
        </w:numPr>
        <w:spacing w:before="0" w:after="0"/>
        <w:jc w:val="both"/>
        <w:rPr>
          <w:rFonts w:cs="Times New Roman"/>
          <w:color w:val="000000"/>
          <w:szCs w:val="26"/>
          <w:lang w:val="vi-VN"/>
        </w:rPr>
      </w:pPr>
      <w:r w:rsidRPr="00BC03FF">
        <w:rPr>
          <w:rFonts w:cs="Times New Roman"/>
          <w:color w:val="000000"/>
          <w:szCs w:val="26"/>
          <w:lang w:val="vi-VN"/>
        </w:rPr>
        <w:t>Kích thước: tán rộng không quá 60cm, cao không quá 2m5.</w:t>
      </w:r>
    </w:p>
    <w:p w:rsidR="00087919" w:rsidRPr="00BC03FF" w:rsidRDefault="00087919" w:rsidP="009C354C">
      <w:pPr>
        <w:numPr>
          <w:ilvl w:val="0"/>
          <w:numId w:val="52"/>
        </w:numPr>
        <w:spacing w:before="0" w:after="0"/>
        <w:jc w:val="both"/>
        <w:rPr>
          <w:rFonts w:cs="Times New Roman"/>
          <w:color w:val="000000"/>
          <w:szCs w:val="26"/>
          <w:lang w:val="vi-VN"/>
        </w:rPr>
      </w:pPr>
      <w:r w:rsidRPr="00BC03FF">
        <w:rPr>
          <w:rFonts w:eastAsia="MS Mincho"/>
          <w:color w:val="000000"/>
          <w:szCs w:val="26"/>
          <w:lang w:val="vi-VN"/>
        </w:rPr>
        <w:t>Đơn vị quản lý vận hành</w:t>
      </w:r>
      <w:r w:rsidRPr="00BC03FF">
        <w:rPr>
          <w:rFonts w:cs="Times New Roman"/>
          <w:color w:val="000000"/>
          <w:szCs w:val="26"/>
          <w:lang w:val="vi-VN"/>
        </w:rPr>
        <w:t xml:space="preserve"> có quyền phá huỷ, di dời các kết cấu, vật cản hoặc công trình trái phép nếu Cư dân vi phạm không phá huỷ, di chuyển trong vòng bảy (03) ngày kể từ ngày </w:t>
      </w:r>
      <w:r w:rsidRPr="00BC03FF">
        <w:rPr>
          <w:rFonts w:eastAsia="MS Mincho"/>
          <w:color w:val="000000"/>
          <w:szCs w:val="26"/>
          <w:lang w:val="vi-VN"/>
        </w:rPr>
        <w:t>đơn vị quản lý vận hành</w:t>
      </w:r>
      <w:r w:rsidRPr="00BC03FF">
        <w:rPr>
          <w:rFonts w:cs="Times New Roman"/>
          <w:color w:val="000000"/>
          <w:szCs w:val="26"/>
          <w:lang w:val="vi-VN"/>
        </w:rPr>
        <w:t xml:space="preserve"> đưa ra thông báo bằng văn bản yêu cầu Cư dân đó phải phá huỷ, di dời kết cấu, vật cản hoặc công trình đó. Mọi chi phí phát sinh cho </w:t>
      </w:r>
      <w:r w:rsidRPr="00BC03FF">
        <w:rPr>
          <w:rFonts w:eastAsia="MS Mincho"/>
          <w:color w:val="000000"/>
          <w:szCs w:val="26"/>
          <w:lang w:val="vi-VN"/>
        </w:rPr>
        <w:t>đơn vị quản lý vận hành</w:t>
      </w:r>
      <w:r w:rsidRPr="00BC03FF">
        <w:rPr>
          <w:rFonts w:cs="Times New Roman"/>
          <w:color w:val="000000"/>
          <w:szCs w:val="26"/>
          <w:lang w:val="vi-VN"/>
        </w:rPr>
        <w:t xml:space="preserve"> là hệ quả của việc phá huỷ hoặc di dời đó sẽ do Cư dân vi phạm chịu và bồi hoàn cho </w:t>
      </w:r>
      <w:r w:rsidRPr="00BC03FF">
        <w:rPr>
          <w:rFonts w:eastAsia="MS Mincho"/>
          <w:color w:val="000000"/>
          <w:szCs w:val="26"/>
          <w:lang w:val="vi-VN"/>
        </w:rPr>
        <w:t>đơn vị quản lý vận hành</w:t>
      </w:r>
      <w:r w:rsidRPr="00BC03FF">
        <w:rPr>
          <w:rFonts w:cs="Times New Roman"/>
          <w:color w:val="000000"/>
          <w:szCs w:val="26"/>
          <w:lang w:val="vi-VN"/>
        </w:rPr>
        <w:t>.</w:t>
      </w:r>
    </w:p>
    <w:p w:rsidR="00087919" w:rsidRPr="008719D7" w:rsidRDefault="00087919" w:rsidP="009C354C">
      <w:pPr>
        <w:numPr>
          <w:ilvl w:val="0"/>
          <w:numId w:val="52"/>
        </w:numPr>
        <w:tabs>
          <w:tab w:val="left" w:pos="540"/>
        </w:tabs>
        <w:spacing w:before="0" w:after="0"/>
        <w:jc w:val="both"/>
        <w:rPr>
          <w:rFonts w:cs="Times New Roman"/>
          <w:color w:val="000000"/>
          <w:szCs w:val="26"/>
        </w:rPr>
      </w:pPr>
      <w:r w:rsidRPr="008719D7">
        <w:rPr>
          <w:rFonts w:cs="Times New Roman"/>
          <w:color w:val="000000"/>
          <w:szCs w:val="26"/>
        </w:rPr>
        <w:t xml:space="preserve">Sử dụng bảng thông báo </w:t>
      </w:r>
    </w:p>
    <w:p w:rsidR="00087919" w:rsidRPr="008719D7" w:rsidRDefault="00087919" w:rsidP="009C354C">
      <w:pPr>
        <w:numPr>
          <w:ilvl w:val="0"/>
          <w:numId w:val="45"/>
        </w:numPr>
        <w:spacing w:before="0" w:after="0"/>
        <w:jc w:val="both"/>
        <w:rPr>
          <w:rFonts w:cs="Times New Roman"/>
          <w:color w:val="000000"/>
          <w:szCs w:val="26"/>
        </w:rPr>
      </w:pPr>
      <w:r w:rsidRPr="008719D7">
        <w:rPr>
          <w:rFonts w:cs="Times New Roman"/>
          <w:color w:val="000000"/>
          <w:szCs w:val="26"/>
        </w:rPr>
        <w:t xml:space="preserve">Bảng thông báo thuộc phạm vi quản lý của </w:t>
      </w:r>
      <w:r>
        <w:rPr>
          <w:rFonts w:eastAsia="MS Mincho"/>
          <w:color w:val="000000"/>
          <w:szCs w:val="26"/>
          <w:lang w:val="en-GB"/>
        </w:rPr>
        <w:t>đơn vị quản lý vận hành</w:t>
      </w:r>
      <w:r w:rsidRPr="008719D7">
        <w:rPr>
          <w:rFonts w:cs="Times New Roman"/>
          <w:color w:val="000000"/>
          <w:szCs w:val="26"/>
        </w:rPr>
        <w:t xml:space="preserve">sẽ do </w:t>
      </w:r>
      <w:r>
        <w:rPr>
          <w:rFonts w:eastAsia="MS Mincho"/>
          <w:color w:val="000000"/>
          <w:szCs w:val="26"/>
          <w:lang w:val="en-GB"/>
        </w:rPr>
        <w:t>đơn vị quản lý vận hành</w:t>
      </w:r>
      <w:r w:rsidRPr="008719D7">
        <w:rPr>
          <w:rFonts w:cs="Times New Roman"/>
          <w:color w:val="000000"/>
          <w:szCs w:val="26"/>
        </w:rPr>
        <w:t xml:space="preserve"> hoặc nhân viên của </w:t>
      </w:r>
      <w:r>
        <w:rPr>
          <w:rFonts w:eastAsia="MS Mincho"/>
          <w:color w:val="000000"/>
          <w:szCs w:val="26"/>
          <w:lang w:val="en-GB"/>
        </w:rPr>
        <w:t>đơn vị quản lý vận hành</w:t>
      </w:r>
      <w:r w:rsidRPr="008719D7">
        <w:rPr>
          <w:rFonts w:cs="Times New Roman"/>
          <w:color w:val="000000"/>
          <w:szCs w:val="26"/>
        </w:rPr>
        <w:t xml:space="preserve"> sử dụng để thông báo các vấn đề liên quan đến toà nhà cho các Cư dân. </w:t>
      </w:r>
    </w:p>
    <w:p w:rsidR="00087919" w:rsidRPr="008719D7" w:rsidRDefault="00087919" w:rsidP="009C354C">
      <w:pPr>
        <w:numPr>
          <w:ilvl w:val="0"/>
          <w:numId w:val="45"/>
        </w:numPr>
        <w:spacing w:before="0" w:after="0"/>
        <w:jc w:val="both"/>
        <w:rPr>
          <w:rFonts w:cs="Times New Roman"/>
          <w:color w:val="000000"/>
          <w:szCs w:val="26"/>
        </w:rPr>
      </w:pPr>
      <w:r w:rsidRPr="008719D7">
        <w:rPr>
          <w:rFonts w:cs="Times New Roman"/>
          <w:color w:val="000000"/>
          <w:szCs w:val="26"/>
        </w:rPr>
        <w:t xml:space="preserve">Ngoài ra, khi được </w:t>
      </w:r>
      <w:r>
        <w:rPr>
          <w:rFonts w:eastAsia="MS Mincho"/>
          <w:color w:val="000000"/>
          <w:szCs w:val="26"/>
          <w:lang w:val="en-GB"/>
        </w:rPr>
        <w:t>đơn vị quản lý vận hành</w:t>
      </w:r>
      <w:r w:rsidRPr="008719D7">
        <w:rPr>
          <w:rFonts w:cs="Times New Roman"/>
          <w:color w:val="000000"/>
          <w:szCs w:val="26"/>
        </w:rPr>
        <w:t xml:space="preserve"> đồng ý trước bằng văn bản, Cư dân có thể sử dụng bảng thông báo với điều kiện: </w:t>
      </w:r>
    </w:p>
    <w:p w:rsidR="00087919" w:rsidRPr="008719D7" w:rsidRDefault="00087919" w:rsidP="009C354C">
      <w:pPr>
        <w:numPr>
          <w:ilvl w:val="0"/>
          <w:numId w:val="45"/>
        </w:numPr>
        <w:spacing w:before="0" w:after="0"/>
        <w:jc w:val="both"/>
        <w:rPr>
          <w:rFonts w:cs="Times New Roman"/>
          <w:color w:val="000000"/>
          <w:szCs w:val="26"/>
        </w:rPr>
      </w:pPr>
      <w:r w:rsidRPr="008719D7">
        <w:rPr>
          <w:rFonts w:cs="Times New Roman"/>
          <w:color w:val="000000"/>
          <w:szCs w:val="26"/>
        </w:rPr>
        <w:t xml:space="preserve">Cư dân phải nộp cho </w:t>
      </w:r>
      <w:r>
        <w:rPr>
          <w:rFonts w:eastAsia="MS Mincho"/>
          <w:color w:val="000000"/>
          <w:szCs w:val="26"/>
          <w:lang w:val="en-GB"/>
        </w:rPr>
        <w:t>đơn vị quản lý vận hành</w:t>
      </w:r>
      <w:r w:rsidRPr="008719D7">
        <w:rPr>
          <w:rFonts w:cs="Times New Roman"/>
          <w:color w:val="000000"/>
          <w:szCs w:val="26"/>
        </w:rPr>
        <w:t xml:space="preserve"> một bản sao nội dung thông báo mà sẽ đặt trên bảng thông báo; </w:t>
      </w:r>
    </w:p>
    <w:p w:rsidR="00087919" w:rsidRPr="008719D7" w:rsidRDefault="00087919" w:rsidP="009C354C">
      <w:pPr>
        <w:numPr>
          <w:ilvl w:val="0"/>
          <w:numId w:val="45"/>
        </w:numPr>
        <w:spacing w:before="0" w:after="0"/>
        <w:jc w:val="both"/>
        <w:rPr>
          <w:rFonts w:cs="Times New Roman"/>
          <w:color w:val="000000"/>
          <w:szCs w:val="26"/>
        </w:rPr>
      </w:pPr>
      <w:r w:rsidRPr="008719D7">
        <w:rPr>
          <w:rFonts w:cs="Times New Roman"/>
          <w:color w:val="000000"/>
          <w:szCs w:val="26"/>
        </w:rPr>
        <w:t xml:space="preserve">Trường hợp Cư dân có nhu cầu đưa thông tin theo yêu cầu riêng có phát sinh chi phí thì phải thanh toán phí này cho </w:t>
      </w:r>
      <w:r>
        <w:rPr>
          <w:rFonts w:eastAsia="MS Mincho"/>
          <w:color w:val="000000"/>
          <w:szCs w:val="26"/>
          <w:lang w:val="en-GB"/>
        </w:rPr>
        <w:t>đơn vị quản lý vận hành</w:t>
      </w:r>
      <w:r w:rsidRPr="008719D7">
        <w:rPr>
          <w:rFonts w:cs="Times New Roman"/>
          <w:color w:val="000000"/>
          <w:szCs w:val="26"/>
        </w:rPr>
        <w:t xml:space="preserve"> theo thoả thuận giữa người đưa thông tin và </w:t>
      </w:r>
      <w:r>
        <w:rPr>
          <w:rFonts w:eastAsia="MS Mincho"/>
          <w:color w:val="000000"/>
          <w:szCs w:val="26"/>
          <w:lang w:val="en-GB"/>
        </w:rPr>
        <w:t>đơn vị quản lý vận hành</w:t>
      </w:r>
      <w:r w:rsidRPr="008719D7">
        <w:rPr>
          <w:rFonts w:cs="Times New Roman"/>
          <w:color w:val="000000"/>
          <w:szCs w:val="26"/>
        </w:rPr>
        <w:t xml:space="preserve">; </w:t>
      </w:r>
    </w:p>
    <w:p w:rsidR="00087919" w:rsidRPr="008719D7" w:rsidRDefault="00087919" w:rsidP="009C354C">
      <w:pPr>
        <w:numPr>
          <w:ilvl w:val="0"/>
          <w:numId w:val="45"/>
        </w:numPr>
        <w:spacing w:before="0" w:after="0"/>
        <w:jc w:val="both"/>
        <w:rPr>
          <w:rFonts w:cs="Times New Roman"/>
          <w:color w:val="000000"/>
          <w:szCs w:val="26"/>
        </w:rPr>
      </w:pPr>
      <w:r>
        <w:rPr>
          <w:rFonts w:eastAsia="MS Mincho"/>
          <w:color w:val="000000"/>
          <w:szCs w:val="26"/>
          <w:lang w:val="en-GB"/>
        </w:rPr>
        <w:t>Đơn vị quản lý vận hành</w:t>
      </w:r>
      <w:r w:rsidRPr="008719D7">
        <w:rPr>
          <w:rFonts w:cs="Times New Roman"/>
          <w:color w:val="000000"/>
          <w:szCs w:val="26"/>
        </w:rPr>
        <w:t>sẽ được quyền bỏ mọi thông báo trái phép trên bảng thông báo mà không cần thông báo trước.</w:t>
      </w:r>
    </w:p>
    <w:p w:rsidR="00087919" w:rsidRPr="008719D7" w:rsidRDefault="00087919" w:rsidP="009C354C">
      <w:pPr>
        <w:numPr>
          <w:ilvl w:val="0"/>
          <w:numId w:val="52"/>
        </w:numPr>
        <w:tabs>
          <w:tab w:val="left" w:pos="540"/>
        </w:tabs>
        <w:spacing w:before="0" w:after="0"/>
        <w:jc w:val="both"/>
        <w:rPr>
          <w:rFonts w:cs="Times New Roman"/>
          <w:color w:val="000000"/>
          <w:szCs w:val="26"/>
        </w:rPr>
      </w:pPr>
      <w:r w:rsidRPr="008719D7">
        <w:rPr>
          <w:rFonts w:cs="Times New Roman"/>
          <w:color w:val="000000"/>
          <w:szCs w:val="26"/>
        </w:rPr>
        <w:t>Sử dụng hệ thống loa truyền thanh nội bộ:</w:t>
      </w:r>
    </w:p>
    <w:p w:rsidR="00087919" w:rsidRPr="008719D7" w:rsidRDefault="00087919" w:rsidP="009C354C">
      <w:pPr>
        <w:numPr>
          <w:ilvl w:val="0"/>
          <w:numId w:val="46"/>
        </w:numPr>
        <w:spacing w:before="0" w:after="0"/>
        <w:jc w:val="both"/>
        <w:rPr>
          <w:rFonts w:cs="Times New Roman"/>
          <w:color w:val="000000"/>
          <w:szCs w:val="26"/>
        </w:rPr>
      </w:pPr>
      <w:r w:rsidRPr="008719D7">
        <w:rPr>
          <w:rFonts w:cs="Times New Roman"/>
          <w:color w:val="000000"/>
          <w:szCs w:val="26"/>
        </w:rPr>
        <w:t xml:space="preserve">Hệ thống loa truyền thanh nội bộ của toà nhà được giao cho </w:t>
      </w:r>
      <w:r>
        <w:rPr>
          <w:rFonts w:eastAsia="MS Mincho"/>
          <w:color w:val="000000"/>
          <w:szCs w:val="26"/>
          <w:lang w:val="en-GB"/>
        </w:rPr>
        <w:t>đơn vị quản lý vận hành</w:t>
      </w:r>
      <w:r w:rsidRPr="008719D7">
        <w:rPr>
          <w:rFonts w:cs="Times New Roman"/>
          <w:color w:val="000000"/>
          <w:szCs w:val="26"/>
        </w:rPr>
        <w:t xml:space="preserve"> quản lý và sử dụng để thông báo các vấn đề có liên quan đến toà nhà cho các Cư dân. </w:t>
      </w:r>
    </w:p>
    <w:p w:rsidR="00087919" w:rsidRPr="008719D7" w:rsidRDefault="00087919" w:rsidP="009C354C">
      <w:pPr>
        <w:numPr>
          <w:ilvl w:val="0"/>
          <w:numId w:val="46"/>
        </w:numPr>
        <w:spacing w:before="0" w:after="0"/>
        <w:jc w:val="both"/>
        <w:rPr>
          <w:rFonts w:cs="Times New Roman"/>
          <w:color w:val="000000"/>
          <w:szCs w:val="26"/>
        </w:rPr>
      </w:pPr>
      <w:r w:rsidRPr="008719D7">
        <w:rPr>
          <w:rFonts w:cs="Times New Roman"/>
          <w:color w:val="000000"/>
          <w:szCs w:val="26"/>
        </w:rPr>
        <w:t xml:space="preserve">Cư dân sẽ phải tuân thủ các quy định của </w:t>
      </w:r>
      <w:r>
        <w:rPr>
          <w:rFonts w:eastAsia="MS Mincho"/>
          <w:color w:val="000000"/>
          <w:szCs w:val="26"/>
          <w:lang w:val="en-GB"/>
        </w:rPr>
        <w:t>đơn vị quản lý vận hành</w:t>
      </w:r>
      <w:r w:rsidRPr="008719D7">
        <w:rPr>
          <w:rFonts w:cs="Times New Roman"/>
          <w:color w:val="000000"/>
          <w:szCs w:val="26"/>
        </w:rPr>
        <w:t xml:space="preserve"> trong việc sử dụng hệ thống loa truyền thanh nội bộ. </w:t>
      </w:r>
    </w:p>
    <w:p w:rsidR="00087919" w:rsidRPr="008719D7" w:rsidRDefault="00087919" w:rsidP="009C354C">
      <w:pPr>
        <w:numPr>
          <w:ilvl w:val="0"/>
          <w:numId w:val="46"/>
        </w:numPr>
        <w:spacing w:before="0" w:after="0"/>
        <w:jc w:val="both"/>
        <w:rPr>
          <w:rFonts w:cs="Times New Roman"/>
          <w:color w:val="000000"/>
          <w:szCs w:val="26"/>
        </w:rPr>
      </w:pPr>
      <w:r w:rsidRPr="008719D7">
        <w:rPr>
          <w:rFonts w:cs="Times New Roman"/>
          <w:color w:val="000000"/>
          <w:szCs w:val="26"/>
        </w:rPr>
        <w:t xml:space="preserve">Trong trường hợp Cư dân có nhu cầu thông báo các thông tin lên hệ thống loa truyền thanh nội bộ, Cư dân phải đăng ký nội dung thông tin đến </w:t>
      </w:r>
      <w:r>
        <w:rPr>
          <w:rFonts w:eastAsia="MS Mincho"/>
          <w:color w:val="000000"/>
          <w:szCs w:val="26"/>
          <w:lang w:val="en-GB"/>
        </w:rPr>
        <w:t>đơn vị quản lý vận hành</w:t>
      </w:r>
      <w:r w:rsidR="0053230C">
        <w:rPr>
          <w:rFonts w:cs="Times New Roman"/>
          <w:color w:val="000000"/>
          <w:szCs w:val="26"/>
        </w:rPr>
        <w:t>,</w:t>
      </w:r>
      <w:r>
        <w:rPr>
          <w:rFonts w:eastAsia="MS Mincho"/>
          <w:color w:val="000000"/>
          <w:szCs w:val="26"/>
          <w:lang w:val="en-GB"/>
        </w:rPr>
        <w:t>đơn vị quản lý vận hành</w:t>
      </w:r>
      <w:r w:rsidRPr="008719D7">
        <w:rPr>
          <w:rFonts w:cs="Times New Roman"/>
          <w:color w:val="000000"/>
          <w:szCs w:val="26"/>
        </w:rPr>
        <w:t xml:space="preserve">có quyền không phát các nội dung thông tin không phù hợp với quy định </w:t>
      </w:r>
      <w:r w:rsidRPr="009C354C">
        <w:rPr>
          <w:rFonts w:cs="Times New Roman"/>
          <w:szCs w:val="26"/>
        </w:rPr>
        <w:t xml:space="preserve">của </w:t>
      </w:r>
      <w:r w:rsidR="0053230C" w:rsidRPr="009C354C">
        <w:rPr>
          <w:rFonts w:eastAsia="MS Mincho"/>
          <w:szCs w:val="26"/>
          <w:lang w:val="en-GB"/>
        </w:rPr>
        <w:t>của Tòa nhà</w:t>
      </w:r>
      <w:r w:rsidR="009C354C" w:rsidRPr="009C354C">
        <w:rPr>
          <w:rFonts w:eastAsia="MS Mincho"/>
          <w:szCs w:val="26"/>
          <w:lang w:val="en-GB"/>
        </w:rPr>
        <w:t>.</w:t>
      </w:r>
    </w:p>
    <w:p w:rsidR="00087919" w:rsidRPr="008719D7" w:rsidRDefault="00087919" w:rsidP="009C354C">
      <w:pPr>
        <w:numPr>
          <w:ilvl w:val="0"/>
          <w:numId w:val="52"/>
        </w:numPr>
        <w:tabs>
          <w:tab w:val="left" w:pos="540"/>
        </w:tabs>
        <w:spacing w:before="0" w:after="0"/>
        <w:jc w:val="both"/>
        <w:rPr>
          <w:rFonts w:cs="Times New Roman"/>
          <w:color w:val="000000"/>
          <w:szCs w:val="26"/>
        </w:rPr>
      </w:pPr>
      <w:r w:rsidRPr="008719D7">
        <w:rPr>
          <w:rFonts w:cs="Times New Roman"/>
          <w:color w:val="000000"/>
          <w:szCs w:val="26"/>
        </w:rPr>
        <w:t>Sử dụng khu vực để xe:</w:t>
      </w:r>
    </w:p>
    <w:p w:rsidR="00087919" w:rsidRPr="008719D7" w:rsidRDefault="00087919" w:rsidP="009C354C">
      <w:pPr>
        <w:numPr>
          <w:ilvl w:val="0"/>
          <w:numId w:val="47"/>
        </w:numPr>
        <w:spacing w:before="0" w:after="0"/>
        <w:jc w:val="both"/>
        <w:rPr>
          <w:rFonts w:cs="Times New Roman"/>
          <w:color w:val="000000"/>
          <w:szCs w:val="26"/>
        </w:rPr>
      </w:pPr>
      <w:r w:rsidRPr="008719D7">
        <w:rPr>
          <w:rFonts w:cs="Times New Roman"/>
          <w:color w:val="000000"/>
          <w:szCs w:val="26"/>
        </w:rPr>
        <w:t xml:space="preserve">Cư dân trong toà nhà có thể để xe ở khu vực dành cho đỗ xe. Chỉ những Cư dân có thẻ để xe còn giá trị do </w:t>
      </w:r>
      <w:r>
        <w:rPr>
          <w:color w:val="000000"/>
          <w:szCs w:val="26"/>
        </w:rPr>
        <w:t>đơn vị quản lý vận hành</w:t>
      </w:r>
      <w:r w:rsidRPr="008719D7">
        <w:rPr>
          <w:rFonts w:cs="Times New Roman"/>
          <w:color w:val="000000"/>
          <w:szCs w:val="26"/>
        </w:rPr>
        <w:t xml:space="preserve"> cấp mới được phép sử dụng khu đỗ xe. </w:t>
      </w:r>
    </w:p>
    <w:p w:rsidR="00087919" w:rsidRPr="008719D7" w:rsidRDefault="00087919" w:rsidP="009C354C">
      <w:pPr>
        <w:numPr>
          <w:ilvl w:val="0"/>
          <w:numId w:val="47"/>
        </w:numPr>
        <w:spacing w:before="0" w:after="0"/>
        <w:jc w:val="both"/>
        <w:rPr>
          <w:rFonts w:cs="Times New Roman"/>
          <w:color w:val="000000"/>
          <w:szCs w:val="26"/>
        </w:rPr>
      </w:pPr>
      <w:r w:rsidRPr="008719D7">
        <w:rPr>
          <w:rFonts w:cs="Times New Roman"/>
          <w:color w:val="000000"/>
          <w:szCs w:val="26"/>
        </w:rPr>
        <w:t xml:space="preserve">Xe phải chạy đúng tốc độ quy định khi đi vào khu đỗ xe. </w:t>
      </w:r>
    </w:p>
    <w:p w:rsidR="00087919" w:rsidRPr="008719D7" w:rsidRDefault="00087919" w:rsidP="009C354C">
      <w:pPr>
        <w:numPr>
          <w:ilvl w:val="0"/>
          <w:numId w:val="47"/>
        </w:numPr>
        <w:spacing w:before="0" w:after="0"/>
        <w:jc w:val="both"/>
        <w:rPr>
          <w:rFonts w:cs="Times New Roman"/>
          <w:color w:val="000000"/>
          <w:szCs w:val="26"/>
        </w:rPr>
      </w:pPr>
      <w:r w:rsidRPr="008719D7">
        <w:rPr>
          <w:rFonts w:cs="Times New Roman"/>
          <w:color w:val="000000"/>
          <w:szCs w:val="26"/>
        </w:rPr>
        <w:t xml:space="preserve">Cư dân phải tuân thủ mọi quy định do </w:t>
      </w:r>
      <w:r>
        <w:rPr>
          <w:rFonts w:eastAsia="MS Mincho"/>
          <w:color w:val="000000"/>
          <w:szCs w:val="26"/>
          <w:lang w:val="en-GB"/>
        </w:rPr>
        <w:t>đơn vị quản lý vận hành</w:t>
      </w:r>
      <w:r w:rsidRPr="008719D7">
        <w:rPr>
          <w:rFonts w:cs="Times New Roman"/>
          <w:color w:val="000000"/>
          <w:szCs w:val="26"/>
        </w:rPr>
        <w:t xml:space="preserve"> quy định trong khu đỗ xe.</w:t>
      </w:r>
    </w:p>
    <w:p w:rsidR="00087919" w:rsidRPr="008719D7" w:rsidRDefault="00087919" w:rsidP="009C354C">
      <w:pPr>
        <w:numPr>
          <w:ilvl w:val="0"/>
          <w:numId w:val="52"/>
        </w:numPr>
        <w:tabs>
          <w:tab w:val="left" w:pos="540"/>
        </w:tabs>
        <w:spacing w:before="0" w:after="0"/>
        <w:jc w:val="both"/>
        <w:rPr>
          <w:rFonts w:cs="Times New Roman"/>
          <w:color w:val="000000"/>
          <w:szCs w:val="26"/>
        </w:rPr>
      </w:pPr>
      <w:r w:rsidRPr="008719D7">
        <w:rPr>
          <w:rFonts w:cs="Times New Roman"/>
          <w:color w:val="000000"/>
          <w:szCs w:val="26"/>
        </w:rPr>
        <w:t>Ra vào căn hộ:</w:t>
      </w:r>
    </w:p>
    <w:p w:rsidR="00087919" w:rsidRPr="008719D7" w:rsidRDefault="00087919" w:rsidP="009C354C">
      <w:pPr>
        <w:spacing w:before="0" w:after="0"/>
        <w:jc w:val="both"/>
        <w:rPr>
          <w:rFonts w:cs="Times New Roman"/>
          <w:color w:val="000000"/>
          <w:szCs w:val="26"/>
        </w:rPr>
      </w:pPr>
      <w:r w:rsidRPr="008719D7">
        <w:rPr>
          <w:rFonts w:cs="Times New Roman"/>
          <w:color w:val="000000"/>
          <w:szCs w:val="26"/>
        </w:rPr>
        <w:lastRenderedPageBreak/>
        <w:t xml:space="preserve">Cư dân sẽ cho phép đại diện của </w:t>
      </w:r>
      <w:r>
        <w:rPr>
          <w:rFonts w:eastAsia="MS Mincho"/>
          <w:color w:val="000000"/>
          <w:szCs w:val="26"/>
          <w:lang w:val="en-GB"/>
        </w:rPr>
        <w:t>đơn vị quản lý vận hành</w:t>
      </w:r>
      <w:r w:rsidRPr="008719D7">
        <w:rPr>
          <w:rFonts w:cs="Times New Roman"/>
          <w:color w:val="000000"/>
          <w:szCs w:val="26"/>
        </w:rPr>
        <w:t xml:space="preserve"> tiếp cận vào bên trong căn hộ của mình vào bất kỳ thời điểm nào (trong trường hợp khẩn cấp) và với thông báo trước 01 ngày để thực hiện các việc: </w:t>
      </w:r>
    </w:p>
    <w:p w:rsidR="00087919" w:rsidRPr="007335D6" w:rsidRDefault="00087919" w:rsidP="009C354C">
      <w:pPr>
        <w:numPr>
          <w:ilvl w:val="0"/>
          <w:numId w:val="43"/>
        </w:numPr>
        <w:spacing w:before="0" w:after="0"/>
        <w:jc w:val="both"/>
        <w:rPr>
          <w:rFonts w:cs="Times New Roman"/>
          <w:color w:val="000000"/>
          <w:szCs w:val="26"/>
        </w:rPr>
      </w:pPr>
      <w:r w:rsidRPr="008719D7">
        <w:rPr>
          <w:rFonts w:cs="Times New Roman"/>
          <w:color w:val="000000"/>
          <w:szCs w:val="26"/>
        </w:rPr>
        <w:t xml:space="preserve">Bảo trì, sửa chữa hoặc lắp đặt mới cống, đường ống thoát nước, ống nước, dây điện, dây điện </w:t>
      </w:r>
      <w:r w:rsidRPr="007335D6">
        <w:rPr>
          <w:rFonts w:cs="Times New Roman"/>
          <w:color w:val="000000"/>
          <w:szCs w:val="26"/>
        </w:rPr>
        <w:t>thoại, mái, tường, máng nước trong, dưới hoặc trên căn hộ liên quan đến phần sở hữu chung;</w:t>
      </w:r>
    </w:p>
    <w:p w:rsidR="00087919" w:rsidRPr="008719D7" w:rsidRDefault="00087919" w:rsidP="009C354C">
      <w:pPr>
        <w:numPr>
          <w:ilvl w:val="0"/>
          <w:numId w:val="43"/>
        </w:numPr>
        <w:spacing w:before="0" w:after="0"/>
        <w:jc w:val="both"/>
        <w:rPr>
          <w:rFonts w:cs="Times New Roman"/>
          <w:color w:val="000000"/>
          <w:szCs w:val="26"/>
        </w:rPr>
      </w:pPr>
      <w:r w:rsidRPr="008719D7">
        <w:rPr>
          <w:rFonts w:cs="Times New Roman"/>
          <w:color w:val="000000"/>
          <w:szCs w:val="26"/>
        </w:rPr>
        <w:t>Kiểm tra, bảo trì, sửa chữa hoặc nâng cấp phần sở hữu chung;</w:t>
      </w:r>
    </w:p>
    <w:p w:rsidR="00087919" w:rsidRPr="00ED7BD5" w:rsidRDefault="00087919" w:rsidP="009C354C">
      <w:pPr>
        <w:numPr>
          <w:ilvl w:val="0"/>
          <w:numId w:val="43"/>
        </w:numPr>
        <w:spacing w:before="0" w:after="0"/>
        <w:jc w:val="both"/>
        <w:rPr>
          <w:rFonts w:cs="Times New Roman"/>
          <w:color w:val="000000"/>
          <w:szCs w:val="26"/>
        </w:rPr>
      </w:pPr>
      <w:r w:rsidRPr="008719D7">
        <w:rPr>
          <w:rFonts w:cs="Times New Roman"/>
          <w:color w:val="000000"/>
          <w:szCs w:val="26"/>
        </w:rPr>
        <w:t>Thực hiện bất kỳ công việc cần thiết hợp lý nào hoặc liên quan tới việc thực hiện các trách nhiệm của mình theo nội quy quản lý sử dụng toà nhà.</w:t>
      </w:r>
    </w:p>
    <w:p w:rsidR="00087919" w:rsidRPr="008719D7" w:rsidRDefault="00087919" w:rsidP="009C354C">
      <w:pPr>
        <w:pStyle w:val="Heading4"/>
        <w:spacing w:before="0" w:after="0"/>
      </w:pPr>
      <w:bookmarkStart w:id="80" w:name="_Toc56590768"/>
      <w:r w:rsidRPr="008719D7">
        <w:rPr>
          <w:lang w:val="vi-VN"/>
        </w:rPr>
        <w:t xml:space="preserve">Điều </w:t>
      </w:r>
      <w:r w:rsidR="00CB12A6">
        <w:t>44</w:t>
      </w:r>
      <w:r w:rsidRPr="008719D7">
        <w:rPr>
          <w:lang w:val="vi-VN"/>
        </w:rPr>
        <w:t>. Quy định về việc sửa chữa các hư hỏng, thay đổi hoặc lắp đặt thêm trong căn hộ, phần diện tích khác thuộc sở hữu ri</w:t>
      </w:r>
      <w:r w:rsidRPr="008719D7">
        <w:t>ê</w:t>
      </w:r>
      <w:r w:rsidRPr="008719D7">
        <w:rPr>
          <w:lang w:val="vi-VN"/>
        </w:rPr>
        <w:t>ng</w:t>
      </w:r>
      <w:bookmarkEnd w:id="80"/>
    </w:p>
    <w:p w:rsidR="00087919" w:rsidRPr="008719D7" w:rsidRDefault="00087919" w:rsidP="009C354C">
      <w:pPr>
        <w:numPr>
          <w:ilvl w:val="1"/>
          <w:numId w:val="47"/>
        </w:numPr>
        <w:spacing w:before="0" w:after="0"/>
        <w:jc w:val="both"/>
        <w:rPr>
          <w:rFonts w:cs="Times New Roman"/>
          <w:color w:val="000000"/>
          <w:szCs w:val="26"/>
        </w:rPr>
      </w:pPr>
      <w:r w:rsidRPr="008719D7">
        <w:rPr>
          <w:rFonts w:cs="Times New Roman"/>
          <w:color w:val="000000"/>
          <w:szCs w:val="26"/>
          <w:lang w:val="vi-VN"/>
        </w:rPr>
        <w:t>Trường hợp căn hộ hoặc phần diện tích khác thuộc sở hữu riêng có hư h</w:t>
      </w:r>
      <w:r w:rsidRPr="008719D7">
        <w:rPr>
          <w:rFonts w:cs="Times New Roman"/>
          <w:color w:val="000000"/>
          <w:szCs w:val="26"/>
        </w:rPr>
        <w:t>ỏ</w:t>
      </w:r>
      <w:r w:rsidRPr="008719D7">
        <w:rPr>
          <w:rFonts w:cs="Times New Roman"/>
          <w:color w:val="000000"/>
          <w:szCs w:val="26"/>
          <w:lang w:val="vi-VN"/>
        </w:rPr>
        <w:t>ng thì chủ sở hữu hoặc người sử dụng được quyền sửa chữa, thay thế nhưng không được làm hư hỏng phần sở hữu chung và ảnh hưởng đến các chủ sở hữu khác.</w:t>
      </w:r>
    </w:p>
    <w:p w:rsidR="00087919" w:rsidRPr="008719D7" w:rsidRDefault="00087919" w:rsidP="009C354C">
      <w:pPr>
        <w:numPr>
          <w:ilvl w:val="1"/>
          <w:numId w:val="47"/>
        </w:numPr>
        <w:spacing w:before="0" w:after="0"/>
        <w:jc w:val="both"/>
        <w:rPr>
          <w:rFonts w:cs="Times New Roman"/>
          <w:color w:val="000000"/>
          <w:szCs w:val="26"/>
        </w:rPr>
      </w:pPr>
      <w:r w:rsidRPr="008719D7">
        <w:rPr>
          <w:rFonts w:cs="Times New Roman"/>
          <w:color w:val="000000"/>
          <w:szCs w:val="26"/>
          <w:lang w:val="vi-VN"/>
        </w:rPr>
        <w:t xml:space="preserve">Trường hợp thay thế, sửa chữa hoặc lắp đặt thiết bị thêm thì phải bảo đảm không làm thay đổi, biến dạng hoặc làm hư hỏng kết cấu của </w:t>
      </w:r>
      <w:r>
        <w:rPr>
          <w:color w:val="000000"/>
          <w:szCs w:val="26"/>
        </w:rPr>
        <w:t>nhà chung cư</w:t>
      </w:r>
      <w:r w:rsidRPr="008719D7">
        <w:rPr>
          <w:rFonts w:cs="Times New Roman"/>
          <w:color w:val="000000"/>
          <w:szCs w:val="26"/>
          <w:lang w:val="vi-VN"/>
        </w:rPr>
        <w:t>.</w:t>
      </w:r>
    </w:p>
    <w:p w:rsidR="00087919" w:rsidRPr="00BC03FF" w:rsidRDefault="00087919" w:rsidP="009C354C">
      <w:pPr>
        <w:numPr>
          <w:ilvl w:val="1"/>
          <w:numId w:val="47"/>
        </w:numPr>
        <w:spacing w:before="0" w:after="0"/>
        <w:jc w:val="both"/>
        <w:rPr>
          <w:rFonts w:cs="Times New Roman"/>
          <w:color w:val="000000"/>
          <w:szCs w:val="26"/>
          <w:lang w:val="vi-VN"/>
        </w:rPr>
      </w:pPr>
      <w:r w:rsidRPr="008719D7">
        <w:rPr>
          <w:rFonts w:cs="Times New Roman"/>
          <w:color w:val="000000"/>
          <w:szCs w:val="26"/>
          <w:lang w:val="vi-VN"/>
        </w:rPr>
        <w:t xml:space="preserve">Trường hợp có hư hỏng các thiết bị thuộc phần sở hữu chung, sử dụng chung gắn liền với căn hộ, phần diện tích khác thuộc sở hữu riêng thì việc thay thế, sửa chữa phải được thực hiện theo quy định của Quy chế quản lý, sử dụng </w:t>
      </w:r>
      <w:r>
        <w:rPr>
          <w:color w:val="000000"/>
          <w:szCs w:val="26"/>
        </w:rPr>
        <w:t>nhà chung cư</w:t>
      </w:r>
      <w:r w:rsidRPr="008719D7">
        <w:rPr>
          <w:rFonts w:cs="Times New Roman"/>
          <w:color w:val="000000"/>
          <w:szCs w:val="26"/>
          <w:lang w:val="vi-VN"/>
        </w:rPr>
        <w:t xml:space="preserve">do Bộ Xây dựng ban hành nhưng không được làm ảnh hưởng đến phần sở hữu riêng của chủ sở hữu khác. Chủ sở hữu phải thông báo cho </w:t>
      </w:r>
      <w:r w:rsidRPr="00BC03FF">
        <w:rPr>
          <w:color w:val="000000"/>
          <w:szCs w:val="26"/>
          <w:lang w:val="vi-VN"/>
        </w:rPr>
        <w:t>Ban quản trị</w:t>
      </w:r>
      <w:r w:rsidRPr="008719D7">
        <w:rPr>
          <w:rFonts w:cs="Times New Roman"/>
          <w:color w:val="000000"/>
          <w:szCs w:val="26"/>
          <w:lang w:val="vi-VN"/>
        </w:rPr>
        <w:t xml:space="preserve">, </w:t>
      </w:r>
      <w:r w:rsidRPr="00BC03FF">
        <w:rPr>
          <w:rFonts w:eastAsia="MS Mincho"/>
          <w:color w:val="000000"/>
          <w:szCs w:val="26"/>
          <w:lang w:val="vi-VN"/>
        </w:rPr>
        <w:t>đơn vị quản lý vận hành</w:t>
      </w:r>
      <w:r w:rsidRPr="008719D7">
        <w:rPr>
          <w:rFonts w:cs="Times New Roman"/>
          <w:color w:val="000000"/>
          <w:szCs w:val="26"/>
          <w:lang w:val="vi-VN"/>
        </w:rPr>
        <w:t xml:space="preserve"> để kịp thời sửa chữa, thay thế khi có hư hỏng và phải tạo </w:t>
      </w:r>
      <w:r w:rsidRPr="00BC03FF">
        <w:rPr>
          <w:rFonts w:cs="Times New Roman"/>
          <w:color w:val="000000"/>
          <w:szCs w:val="26"/>
          <w:lang w:val="vi-VN"/>
        </w:rPr>
        <w:t>đ</w:t>
      </w:r>
      <w:r w:rsidRPr="008719D7">
        <w:rPr>
          <w:rFonts w:cs="Times New Roman"/>
          <w:color w:val="000000"/>
          <w:szCs w:val="26"/>
          <w:lang w:val="vi-VN"/>
        </w:rPr>
        <w:t>iều kiện thuận lợi cho đơn vị thi công khi sửa chữa các hư hỏng này.</w:t>
      </w:r>
    </w:p>
    <w:p w:rsidR="00087919" w:rsidRPr="00BC03FF" w:rsidRDefault="00087919" w:rsidP="009C354C">
      <w:pPr>
        <w:numPr>
          <w:ilvl w:val="1"/>
          <w:numId w:val="47"/>
        </w:numPr>
        <w:spacing w:before="0" w:after="0"/>
        <w:jc w:val="both"/>
        <w:rPr>
          <w:rFonts w:cs="Times New Roman"/>
          <w:color w:val="000000"/>
          <w:szCs w:val="26"/>
          <w:lang w:val="vi-VN"/>
        </w:rPr>
      </w:pPr>
      <w:r w:rsidRPr="008719D7">
        <w:rPr>
          <w:rFonts w:cs="Times New Roman"/>
          <w:color w:val="000000"/>
          <w:szCs w:val="26"/>
          <w:lang w:val="vi-VN"/>
        </w:rPr>
        <w:t xml:space="preserve">Với khu văn phòng, dịch vụ, thương mại mà có hư hỏng các thiết bị thuộc phần sử dụng chung của </w:t>
      </w:r>
      <w:r w:rsidRPr="00BC03FF">
        <w:rPr>
          <w:color w:val="000000"/>
          <w:szCs w:val="26"/>
          <w:lang w:val="vi-VN"/>
        </w:rPr>
        <w:t>nhà chung cư</w:t>
      </w:r>
      <w:r w:rsidRPr="008719D7">
        <w:rPr>
          <w:rFonts w:cs="Times New Roman"/>
          <w:color w:val="000000"/>
          <w:szCs w:val="26"/>
          <w:lang w:val="vi-VN"/>
        </w:rPr>
        <w:t xml:space="preserve">thì chủ sở hữu khu chức năng này phải thực hiện sửa chữa, thay thế theo quy định của Quy chế quản lý, sử dụng </w:t>
      </w:r>
      <w:r w:rsidRPr="00BC03FF">
        <w:rPr>
          <w:color w:val="000000"/>
          <w:szCs w:val="26"/>
          <w:lang w:val="vi-VN"/>
        </w:rPr>
        <w:t>nhà chung cư</w:t>
      </w:r>
      <w:r w:rsidRPr="008719D7">
        <w:rPr>
          <w:rFonts w:cs="Times New Roman"/>
          <w:color w:val="000000"/>
          <w:szCs w:val="26"/>
          <w:lang w:val="vi-VN"/>
        </w:rPr>
        <w:t>do Bộ Xây dựng ban hành.</w:t>
      </w:r>
    </w:p>
    <w:p w:rsidR="00087919" w:rsidRPr="00BC03FF" w:rsidRDefault="00087919" w:rsidP="009C354C">
      <w:pPr>
        <w:numPr>
          <w:ilvl w:val="1"/>
          <w:numId w:val="47"/>
        </w:numPr>
        <w:spacing w:before="0" w:after="0"/>
        <w:jc w:val="both"/>
        <w:rPr>
          <w:rFonts w:cs="Times New Roman"/>
          <w:color w:val="000000"/>
          <w:szCs w:val="26"/>
          <w:lang w:val="vi-VN"/>
        </w:rPr>
      </w:pPr>
      <w:r w:rsidRPr="008719D7">
        <w:rPr>
          <w:rFonts w:cs="Times New Roman"/>
          <w:color w:val="000000"/>
          <w:szCs w:val="26"/>
          <w:lang w:val="vi-VN"/>
        </w:rPr>
        <w:t xml:space="preserve">Trường hợp vận chuyển các thiết bị, đồ dùng trong </w:t>
      </w:r>
      <w:r w:rsidRPr="00BC03FF">
        <w:rPr>
          <w:color w:val="000000"/>
          <w:szCs w:val="26"/>
          <w:lang w:val="vi-VN"/>
        </w:rPr>
        <w:t>nhà chung cư</w:t>
      </w:r>
      <w:r w:rsidRPr="008719D7">
        <w:rPr>
          <w:rFonts w:cs="Times New Roman"/>
          <w:color w:val="000000"/>
          <w:szCs w:val="26"/>
          <w:lang w:val="vi-VN"/>
        </w:rPr>
        <w:t xml:space="preserve">hoặc vận chuyển vật liệu khi sửa chữa các hư hỏng thì phải thông báo cho </w:t>
      </w:r>
      <w:r w:rsidRPr="00BC03FF">
        <w:rPr>
          <w:color w:val="000000"/>
          <w:szCs w:val="26"/>
          <w:lang w:val="vi-VN"/>
        </w:rPr>
        <w:t>Ban quản trị</w:t>
      </w:r>
      <w:r w:rsidRPr="008719D7">
        <w:rPr>
          <w:rFonts w:cs="Times New Roman"/>
          <w:color w:val="000000"/>
          <w:szCs w:val="26"/>
          <w:lang w:val="vi-VN"/>
        </w:rPr>
        <w:t xml:space="preserve">, </w:t>
      </w:r>
      <w:r w:rsidRPr="00BC03FF">
        <w:rPr>
          <w:rFonts w:eastAsia="MS Mincho"/>
          <w:color w:val="000000"/>
          <w:szCs w:val="26"/>
          <w:lang w:val="vi-VN"/>
        </w:rPr>
        <w:t>đơn vị quản lý vận hành</w:t>
      </w:r>
      <w:r w:rsidRPr="008719D7">
        <w:rPr>
          <w:rFonts w:cs="Times New Roman"/>
          <w:color w:val="000000"/>
          <w:szCs w:val="26"/>
          <w:lang w:val="vi-VN"/>
        </w:rPr>
        <w:t xml:space="preserve">và chỉ được thực hiện trong thời gian từ 8 giờ sáng tới 18 giờ chiều hàng ngày để tránh làm ảnh hưởng đến hoạt động của </w:t>
      </w:r>
      <w:r w:rsidRPr="00BC03FF">
        <w:rPr>
          <w:color w:val="000000"/>
          <w:szCs w:val="26"/>
          <w:lang w:val="vi-VN"/>
        </w:rPr>
        <w:t>nhà chung cư</w:t>
      </w:r>
      <w:r w:rsidRPr="008719D7">
        <w:rPr>
          <w:rFonts w:cs="Times New Roman"/>
          <w:color w:val="000000"/>
          <w:szCs w:val="26"/>
          <w:lang w:val="vi-VN"/>
        </w:rPr>
        <w:t>.</w:t>
      </w:r>
    </w:p>
    <w:p w:rsidR="00087919" w:rsidRPr="008719D7" w:rsidRDefault="00087919" w:rsidP="009C354C">
      <w:pPr>
        <w:numPr>
          <w:ilvl w:val="1"/>
          <w:numId w:val="47"/>
        </w:numPr>
        <w:spacing w:before="0" w:after="0"/>
        <w:jc w:val="both"/>
        <w:rPr>
          <w:rFonts w:cs="Times New Roman"/>
          <w:color w:val="000000"/>
          <w:szCs w:val="26"/>
          <w:lang w:val="vi-VN"/>
        </w:rPr>
      </w:pPr>
      <w:r w:rsidRPr="00BC03FF">
        <w:rPr>
          <w:rFonts w:cs="Times New Roman"/>
          <w:color w:val="000000"/>
          <w:szCs w:val="26"/>
          <w:lang w:val="vi-VN"/>
        </w:rPr>
        <w:t xml:space="preserve">Thay đổi, xây, lắp đặt hoặc nâng cấp </w:t>
      </w:r>
    </w:p>
    <w:p w:rsidR="00087919" w:rsidRPr="00BC03FF" w:rsidRDefault="00087919" w:rsidP="009C354C">
      <w:pPr>
        <w:numPr>
          <w:ilvl w:val="0"/>
          <w:numId w:val="48"/>
        </w:numPr>
        <w:spacing w:before="0" w:after="0"/>
        <w:jc w:val="both"/>
        <w:rPr>
          <w:rFonts w:cs="Times New Roman"/>
          <w:color w:val="000000"/>
          <w:szCs w:val="26"/>
          <w:lang w:val="vi-VN"/>
        </w:rPr>
      </w:pPr>
      <w:r w:rsidRPr="00BC03FF">
        <w:rPr>
          <w:rFonts w:cs="Times New Roman"/>
          <w:color w:val="000000"/>
          <w:szCs w:val="26"/>
          <w:lang w:val="vi-VN"/>
        </w:rPr>
        <w:t xml:space="preserve">Trong quá trình sử dụng căn hộ, Cư dân không được thay đổi kiến trúc và kết cấu của căn hộ so với thời điểm bàn giao căn hộ, nghiêm cấm cơi nới thêm ra xung quanh hoặc tác động, can thiệp dưới bất kỳ hình thức nào làm ảnh hưởng đến kiến trúc tổng thể của toà nhà và/hoặc mặt ngoài của căn hộ. Trong trường hợp Cư dân muốn sửa chữa, thay đổi, xây, lắp đặt hoặc nâng cấp bên trong căn hộ dưới mọi hình thức (sau đây gọi là “sửa chữa”) làm thay đổi kiến trúc, kết cấu chính của căn hộ, chủ căn hộ phải có đơn đề nghị bằng văn bản kèm theo bản vẽ thiết kế và kế hoạch sửa chữa gửi cho </w:t>
      </w:r>
      <w:r w:rsidRPr="00BC03FF">
        <w:rPr>
          <w:rFonts w:eastAsia="MS Mincho"/>
          <w:color w:val="000000"/>
          <w:szCs w:val="26"/>
          <w:lang w:val="vi-VN"/>
        </w:rPr>
        <w:t>đơn vị quản lý vận hành</w:t>
      </w:r>
      <w:r w:rsidRPr="00BC03FF">
        <w:rPr>
          <w:rFonts w:cs="Times New Roman"/>
          <w:color w:val="000000"/>
          <w:szCs w:val="26"/>
          <w:lang w:val="vi-VN"/>
        </w:rPr>
        <w:t xml:space="preserve"> để trình </w:t>
      </w:r>
      <w:r w:rsidRPr="00BC03FF">
        <w:rPr>
          <w:color w:val="000000"/>
          <w:szCs w:val="26"/>
          <w:lang w:val="vi-VN"/>
        </w:rPr>
        <w:t>Ban quản trị</w:t>
      </w:r>
      <w:r w:rsidRPr="00BC03FF">
        <w:rPr>
          <w:rFonts w:cs="Times New Roman"/>
          <w:color w:val="000000"/>
          <w:szCs w:val="26"/>
          <w:lang w:val="vi-VN"/>
        </w:rPr>
        <w:t xml:space="preserve"> ít nhất mười lăm (15) ngày trước thời điểm dự kiến bắt đầu thực hiện việc sửa chữa để </w:t>
      </w:r>
      <w:r w:rsidRPr="008719D7">
        <w:rPr>
          <w:rFonts w:cs="Times New Roman"/>
          <w:color w:val="000000"/>
          <w:szCs w:val="26"/>
          <w:lang w:val="vi-VN"/>
        </w:rPr>
        <w:t xml:space="preserve">được </w:t>
      </w:r>
      <w:r w:rsidRPr="00BC03FF">
        <w:rPr>
          <w:rFonts w:cs="Times New Roman"/>
          <w:color w:val="000000"/>
          <w:szCs w:val="26"/>
          <w:lang w:val="vi-VN"/>
        </w:rPr>
        <w:t xml:space="preserve">xem xét </w:t>
      </w:r>
      <w:r w:rsidRPr="00BC03FF">
        <w:rPr>
          <w:rFonts w:cs="Times New Roman"/>
          <w:color w:val="000000"/>
          <w:szCs w:val="26"/>
          <w:lang w:val="vi-VN"/>
        </w:rPr>
        <w:lastRenderedPageBreak/>
        <w:t xml:space="preserve">quyết định. Mọi việc sửa chữa như vậy của chủ căn hộ đều phải có sự đồng ý bằng văn bản của </w:t>
      </w:r>
      <w:r w:rsidRPr="00BC03FF">
        <w:rPr>
          <w:rFonts w:eastAsia="MS Mincho"/>
          <w:color w:val="000000"/>
          <w:szCs w:val="26"/>
          <w:lang w:val="vi-VN"/>
        </w:rPr>
        <w:t>đơn vị quản lý vận hành</w:t>
      </w:r>
      <w:r w:rsidRPr="008719D7">
        <w:rPr>
          <w:rFonts w:cs="Times New Roman"/>
          <w:color w:val="000000"/>
          <w:szCs w:val="26"/>
          <w:lang w:val="vi-VN"/>
        </w:rPr>
        <w:t xml:space="preserve">và </w:t>
      </w:r>
      <w:r w:rsidRPr="00BC03FF">
        <w:rPr>
          <w:color w:val="000000"/>
          <w:szCs w:val="26"/>
          <w:lang w:val="vi-VN"/>
        </w:rPr>
        <w:t>Ban quản trị</w:t>
      </w:r>
      <w:r w:rsidRPr="00BC03FF">
        <w:rPr>
          <w:rFonts w:cs="Times New Roman"/>
          <w:color w:val="000000"/>
          <w:szCs w:val="26"/>
          <w:lang w:val="vi-VN"/>
        </w:rPr>
        <w:t xml:space="preserve">trước khi thực hiện và phải tuyệt đối tuân thủ nội quy quản lý sử dụng toà nhà cũng như bản vẽ thiết kế và kế hoạch sửa chữa đã được </w:t>
      </w:r>
      <w:r w:rsidRPr="00BC03FF">
        <w:rPr>
          <w:color w:val="000000"/>
          <w:szCs w:val="26"/>
          <w:lang w:val="vi-VN"/>
        </w:rPr>
        <w:t>Ban quản trị</w:t>
      </w:r>
      <w:r w:rsidRPr="00BC03FF">
        <w:rPr>
          <w:rFonts w:cs="Times New Roman"/>
          <w:color w:val="000000"/>
          <w:szCs w:val="26"/>
          <w:lang w:val="vi-VN"/>
        </w:rPr>
        <w:t xml:space="preserve"> chấp thuận. Đối với những sửa chữa nhỏ mà không làm thay đổi kiến trúc, kết cấu chính của căn hộ như sơn tường, …, chủ căn hộ phải có thông báo bằng văn bản kèm theo kế hoạch sửa chữa gửi cho </w:t>
      </w:r>
      <w:r w:rsidRPr="00BC03FF">
        <w:rPr>
          <w:rFonts w:eastAsia="MS Mincho"/>
          <w:color w:val="000000"/>
          <w:szCs w:val="26"/>
          <w:lang w:val="vi-VN"/>
        </w:rPr>
        <w:t>đơn vị quản lý vận hành</w:t>
      </w:r>
      <w:r w:rsidRPr="00BC03FF">
        <w:rPr>
          <w:rFonts w:cs="Times New Roman"/>
          <w:color w:val="000000"/>
          <w:szCs w:val="26"/>
          <w:lang w:val="vi-VN"/>
        </w:rPr>
        <w:t xml:space="preserve"> để trình </w:t>
      </w:r>
      <w:r w:rsidRPr="00BC03FF">
        <w:rPr>
          <w:color w:val="000000"/>
          <w:szCs w:val="26"/>
          <w:lang w:val="vi-VN"/>
        </w:rPr>
        <w:t>Ban quản trị</w:t>
      </w:r>
      <w:r w:rsidRPr="00BC03FF">
        <w:rPr>
          <w:rFonts w:cs="Times New Roman"/>
          <w:color w:val="000000"/>
          <w:szCs w:val="26"/>
          <w:lang w:val="vi-VN"/>
        </w:rPr>
        <w:t xml:space="preserve">ít nhất năm (05) ngày trước thời điểm dự kiến bắt đầu thực hiện. </w:t>
      </w:r>
    </w:p>
    <w:p w:rsidR="00087919" w:rsidRPr="00BC03FF" w:rsidRDefault="00087919" w:rsidP="009C354C">
      <w:pPr>
        <w:numPr>
          <w:ilvl w:val="0"/>
          <w:numId w:val="48"/>
        </w:numPr>
        <w:spacing w:before="0" w:after="0"/>
        <w:jc w:val="both"/>
        <w:rPr>
          <w:rFonts w:cs="Times New Roman"/>
          <w:color w:val="000000"/>
          <w:szCs w:val="26"/>
          <w:lang w:val="vi-VN"/>
        </w:rPr>
      </w:pPr>
      <w:r w:rsidRPr="00BC03FF">
        <w:rPr>
          <w:rFonts w:cs="Times New Roman"/>
          <w:color w:val="000000"/>
          <w:szCs w:val="26"/>
          <w:lang w:val="vi-VN"/>
        </w:rPr>
        <w:t xml:space="preserve">Cư dân sẽ tuân thủ các điều khoản trong Nội quy này và các hướng dẫn cụ thể của </w:t>
      </w:r>
      <w:r w:rsidRPr="00BC03FF">
        <w:rPr>
          <w:rFonts w:eastAsia="MS Mincho"/>
          <w:color w:val="000000"/>
          <w:szCs w:val="26"/>
          <w:lang w:val="vi-VN"/>
        </w:rPr>
        <w:t>đơn vị quản lý vận hành</w:t>
      </w:r>
      <w:r w:rsidRPr="00BC03FF">
        <w:rPr>
          <w:rFonts w:cs="Times New Roman"/>
          <w:color w:val="000000"/>
          <w:szCs w:val="26"/>
          <w:lang w:val="vi-VN"/>
        </w:rPr>
        <w:t xml:space="preserve">(phù hợp với quy định của Nội quy này) trong khi tiến hành sửa chữa. </w:t>
      </w:r>
    </w:p>
    <w:p w:rsidR="00087919" w:rsidRPr="00BC03FF" w:rsidRDefault="00087919" w:rsidP="009C354C">
      <w:pPr>
        <w:numPr>
          <w:ilvl w:val="0"/>
          <w:numId w:val="48"/>
        </w:numPr>
        <w:spacing w:before="0" w:after="0"/>
        <w:jc w:val="both"/>
        <w:rPr>
          <w:rFonts w:cs="Times New Roman"/>
          <w:color w:val="000000"/>
          <w:szCs w:val="26"/>
          <w:lang w:val="vi-VN"/>
        </w:rPr>
      </w:pPr>
      <w:r w:rsidRPr="00BC03FF">
        <w:rPr>
          <w:rFonts w:cs="Times New Roman"/>
          <w:color w:val="000000"/>
          <w:szCs w:val="26"/>
          <w:lang w:val="vi-VN"/>
        </w:rPr>
        <w:t xml:space="preserve">Khi thực hiện việc sửa chữa này, Cư dân có nghĩa vụ phải: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Xin chấp thuận hoặc giấy phép cần thiết từ các cơ quan có thẩm quyền (ngoài chấp thuận của </w:t>
      </w:r>
      <w:r w:rsidRPr="008719D7">
        <w:rPr>
          <w:rFonts w:cs="Times New Roman"/>
          <w:color w:val="000000"/>
          <w:szCs w:val="26"/>
          <w:lang w:val="vi-VN"/>
        </w:rPr>
        <w:t>B</w:t>
      </w:r>
      <w:r w:rsidRPr="00BC03FF">
        <w:rPr>
          <w:color w:val="000000"/>
          <w:szCs w:val="26"/>
          <w:lang w:val="vi-VN"/>
        </w:rPr>
        <w:t>an quản trị</w:t>
      </w:r>
      <w:r w:rsidRPr="008719D7">
        <w:rPr>
          <w:rFonts w:cs="Times New Roman"/>
          <w:color w:val="000000"/>
          <w:szCs w:val="26"/>
          <w:lang w:val="vi-VN"/>
        </w:rPr>
        <w:t xml:space="preserve"> tòa nhà</w:t>
      </w:r>
      <w:r w:rsidRPr="00BC03FF">
        <w:rPr>
          <w:rFonts w:eastAsia="MS Mincho" w:cs="Times New Roman"/>
          <w:color w:val="000000"/>
          <w:szCs w:val="26"/>
          <w:lang w:val="vi-VN"/>
        </w:rPr>
        <w:t xml:space="preserve">) trước khi bắt đầu bất kỳ việc sửa chữa nào (nếu việc sửa chữa đó cần phải có chấp thuận hoặc giấy phép từ các cơ quan có thẩm quyền theo quy định của pháp luật).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Tuân thủ Nội quy này và mọi các quy định điều chỉnh việc sửa chữa do cơ quan Nhà nước có thẩm quyền quy định vào từng thời điểm và hướng dẫn của </w:t>
      </w:r>
      <w:r w:rsidRPr="00BC03FF">
        <w:rPr>
          <w:rFonts w:eastAsia="MS Mincho"/>
          <w:color w:val="000000"/>
          <w:szCs w:val="26"/>
          <w:lang w:val="vi-VN"/>
        </w:rPr>
        <w:t>đơn vị quản lý vận hành</w:t>
      </w:r>
      <w:r w:rsidRPr="00BC03FF">
        <w:rPr>
          <w:rFonts w:eastAsia="MS Mincho" w:cs="Times New Roman"/>
          <w:color w:val="000000"/>
          <w:szCs w:val="26"/>
          <w:lang w:val="vi-VN"/>
        </w:rPr>
        <w:t xml:space="preserve">.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Đảm bảo việc sửa chữa sẽ được thực hiện một cách an toàn, không gây ra bất kỳ sự thiệt hại hoặc gây ảnh hưởng đối với các Cư dân khác hoặc những người sử dụng hợp pháp phần sở hữu chung khác.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Cư dân có thể tự mình thực hiện việc sửa chữa hoặc thuê người khác nhưng phải đăng ký danh sách cá nhân được thuê để thực hiện việc sửa chữa với </w:t>
      </w:r>
      <w:r w:rsidRPr="00BC03FF">
        <w:rPr>
          <w:rFonts w:eastAsia="MS Mincho"/>
          <w:color w:val="000000"/>
          <w:szCs w:val="26"/>
          <w:lang w:val="vi-VN"/>
        </w:rPr>
        <w:t>đơn vị quản lý vận hành</w:t>
      </w:r>
      <w:r w:rsidRPr="00BC03FF">
        <w:rPr>
          <w:rFonts w:eastAsia="MS Mincho" w:cs="Times New Roman"/>
          <w:color w:val="000000"/>
          <w:szCs w:val="26"/>
          <w:lang w:val="vi-VN"/>
        </w:rPr>
        <w:t xml:space="preserve">.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Trong trường hợp việc sửa chữa có ảnh hưởng đến các căn hộ lân cận, Cư dân phải đảm bảo bố trí thời gian thực hiện việc sửa chữa ở thời gian thích hợp không làm ảnh hưởng đến các Cư dân khác và phải thông báo cho Cư dân ở các căn hộ lân cận về thời gian thực hiện việc sửa chữa.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Bồi thường thiệt hại xảy ra đối với toà nhà (nếu có) cho </w:t>
      </w:r>
      <w:r w:rsidRPr="00BC03FF">
        <w:rPr>
          <w:rFonts w:eastAsia="MS Mincho"/>
          <w:color w:val="000000"/>
          <w:szCs w:val="26"/>
          <w:lang w:val="vi-VN"/>
        </w:rPr>
        <w:t>đơn vị quản lý vận hành</w:t>
      </w:r>
      <w:r w:rsidRPr="008719D7">
        <w:rPr>
          <w:rFonts w:eastAsia="MS Mincho" w:cs="Times New Roman"/>
          <w:color w:val="000000"/>
          <w:szCs w:val="26"/>
          <w:lang w:val="vi-VN"/>
        </w:rPr>
        <w:t xml:space="preserve">và </w:t>
      </w:r>
      <w:r w:rsidRPr="00BC03FF">
        <w:rPr>
          <w:color w:val="000000"/>
          <w:szCs w:val="26"/>
          <w:lang w:val="vi-VN"/>
        </w:rPr>
        <w:t>Ban quản trị</w:t>
      </w:r>
      <w:r w:rsidRPr="00BC03FF">
        <w:rPr>
          <w:rFonts w:eastAsia="MS Mincho" w:cs="Times New Roman"/>
          <w:color w:val="000000"/>
          <w:szCs w:val="26"/>
          <w:lang w:val="vi-VN"/>
        </w:rPr>
        <w:t xml:space="preserve">trong quá trình thực hiện việc sửa chữa.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Cam kết bồi thường cho </w:t>
      </w:r>
      <w:r w:rsidRPr="00BC03FF">
        <w:rPr>
          <w:rFonts w:eastAsia="MS Mincho"/>
          <w:color w:val="000000"/>
          <w:szCs w:val="26"/>
          <w:lang w:val="vi-VN"/>
        </w:rPr>
        <w:t>đơn vị quản lý vận hành</w:t>
      </w:r>
      <w:r w:rsidRPr="00BC03FF">
        <w:rPr>
          <w:rFonts w:eastAsia="MS Mincho" w:cs="Times New Roman"/>
          <w:color w:val="000000"/>
          <w:szCs w:val="26"/>
          <w:lang w:val="vi-VN"/>
        </w:rPr>
        <w:t xml:space="preserve"> về những khiếu nại hoặc yêu cầu hợp pháp của bất kỳ người nào đối với </w:t>
      </w:r>
      <w:r w:rsidRPr="00BC03FF">
        <w:rPr>
          <w:rFonts w:eastAsia="MS Mincho"/>
          <w:color w:val="000000"/>
          <w:szCs w:val="26"/>
          <w:lang w:val="vi-VN"/>
        </w:rPr>
        <w:t>đơn vị quản lý vận hành</w:t>
      </w:r>
      <w:r w:rsidRPr="00BC03FF">
        <w:rPr>
          <w:rFonts w:eastAsia="MS Mincho" w:cs="Times New Roman"/>
          <w:color w:val="000000"/>
          <w:szCs w:val="26"/>
          <w:lang w:val="vi-VN"/>
        </w:rPr>
        <w:t xml:space="preserve"> là hệ quả của việc Cư dân vi phạm quy định tại Nội quy nào trong việc thực hiện sửa chữa.</w:t>
      </w:r>
    </w:p>
    <w:p w:rsidR="00087919" w:rsidRPr="00BC03FF" w:rsidRDefault="00087919" w:rsidP="009C354C">
      <w:pPr>
        <w:pStyle w:val="Heading4"/>
        <w:spacing w:before="0" w:after="0"/>
        <w:rPr>
          <w:lang w:val="vi-VN"/>
        </w:rPr>
      </w:pPr>
      <w:bookmarkStart w:id="81" w:name="_Toc56590769"/>
      <w:r w:rsidRPr="008719D7">
        <w:rPr>
          <w:lang w:val="vi-VN"/>
        </w:rPr>
        <w:t xml:space="preserve">Điều </w:t>
      </w:r>
      <w:r w:rsidR="00CB12A6" w:rsidRPr="00BC03FF">
        <w:rPr>
          <w:lang w:val="vi-VN"/>
        </w:rPr>
        <w:t>45</w:t>
      </w:r>
      <w:r w:rsidRPr="008719D7">
        <w:rPr>
          <w:lang w:val="vi-VN"/>
        </w:rPr>
        <w:t xml:space="preserve">. Quy định về việc xử lý khi có sự cố của </w:t>
      </w:r>
      <w:r w:rsidRPr="00BC03FF">
        <w:rPr>
          <w:lang w:val="vi-VN"/>
        </w:rPr>
        <w:t>nhà chung cư</w:t>
      </w:r>
      <w:bookmarkEnd w:id="81"/>
    </w:p>
    <w:p w:rsidR="00087919" w:rsidRPr="00BC03FF" w:rsidRDefault="00087919" w:rsidP="009C354C">
      <w:pPr>
        <w:numPr>
          <w:ilvl w:val="1"/>
          <w:numId w:val="48"/>
        </w:numPr>
        <w:spacing w:before="0" w:after="0"/>
        <w:jc w:val="both"/>
        <w:rPr>
          <w:rFonts w:cs="Times New Roman"/>
          <w:color w:val="000000"/>
          <w:szCs w:val="26"/>
          <w:lang w:val="vi-VN"/>
        </w:rPr>
      </w:pPr>
      <w:r w:rsidRPr="008719D7">
        <w:rPr>
          <w:rFonts w:cs="Times New Roman"/>
          <w:color w:val="000000"/>
          <w:szCs w:val="26"/>
          <w:lang w:val="vi-VN"/>
        </w:rPr>
        <w:t xml:space="preserve">Khi gặp sự cố có thể gây nguy hiểm đến tính mạng và an toàn tài sản trong </w:t>
      </w:r>
      <w:r w:rsidRPr="00BC03FF">
        <w:rPr>
          <w:color w:val="000000"/>
          <w:szCs w:val="26"/>
          <w:lang w:val="vi-VN"/>
        </w:rPr>
        <w:t>nhà chung cư</w:t>
      </w:r>
      <w:r w:rsidRPr="008719D7">
        <w:rPr>
          <w:rFonts w:cs="Times New Roman"/>
          <w:color w:val="000000"/>
          <w:szCs w:val="26"/>
          <w:lang w:val="vi-VN"/>
        </w:rPr>
        <w:t>thì chủ sở hữu, người sử dụng phả</w:t>
      </w:r>
      <w:r w:rsidRPr="00BC03FF">
        <w:rPr>
          <w:rFonts w:cs="Times New Roman"/>
          <w:color w:val="000000"/>
          <w:szCs w:val="26"/>
          <w:lang w:val="vi-VN"/>
        </w:rPr>
        <w:t xml:space="preserve">i </w:t>
      </w:r>
      <w:r w:rsidRPr="008719D7">
        <w:rPr>
          <w:rFonts w:cs="Times New Roman"/>
          <w:color w:val="000000"/>
          <w:szCs w:val="26"/>
          <w:lang w:val="vi-VN"/>
        </w:rPr>
        <w:t xml:space="preserve">thông báo ngay cho </w:t>
      </w:r>
      <w:r w:rsidRPr="00BC03FF">
        <w:rPr>
          <w:color w:val="000000"/>
          <w:szCs w:val="26"/>
          <w:lang w:val="vi-VN"/>
        </w:rPr>
        <w:t>Ban quản trị</w:t>
      </w:r>
      <w:r w:rsidRPr="008719D7">
        <w:rPr>
          <w:rFonts w:cs="Times New Roman"/>
          <w:color w:val="000000"/>
          <w:szCs w:val="26"/>
          <w:lang w:val="vi-VN"/>
        </w:rPr>
        <w:t xml:space="preserve">, </w:t>
      </w:r>
      <w:r w:rsidRPr="00BC03FF">
        <w:rPr>
          <w:rFonts w:eastAsia="MS Mincho"/>
          <w:color w:val="000000"/>
          <w:szCs w:val="26"/>
          <w:lang w:val="vi-VN"/>
        </w:rPr>
        <w:t>đơn vị quản lý vận hành</w:t>
      </w:r>
      <w:r w:rsidRPr="008719D7">
        <w:rPr>
          <w:rFonts w:cs="Times New Roman"/>
          <w:color w:val="000000"/>
          <w:szCs w:val="26"/>
          <w:lang w:val="vi-VN"/>
        </w:rPr>
        <w:t xml:space="preserve"> để xử lý.</w:t>
      </w:r>
    </w:p>
    <w:p w:rsidR="00087919" w:rsidRPr="003418B3" w:rsidRDefault="00087919" w:rsidP="009C354C">
      <w:pPr>
        <w:numPr>
          <w:ilvl w:val="1"/>
          <w:numId w:val="48"/>
        </w:numPr>
        <w:spacing w:before="0" w:after="0"/>
        <w:jc w:val="both"/>
        <w:rPr>
          <w:rFonts w:cs="Times New Roman"/>
          <w:color w:val="000000"/>
          <w:szCs w:val="26"/>
          <w:lang w:val="vi-VN"/>
        </w:rPr>
      </w:pPr>
      <w:r w:rsidRPr="008719D7">
        <w:rPr>
          <w:rFonts w:cs="Times New Roman"/>
          <w:color w:val="000000"/>
          <w:szCs w:val="26"/>
          <w:lang w:val="vi-VN"/>
        </w:rPr>
        <w:t xml:space="preserve">Trường hợp gặp sự cố khẩn cấp, cần thiết phải sơ tán người ra khỏi </w:t>
      </w:r>
      <w:r w:rsidRPr="00BC03FF">
        <w:rPr>
          <w:color w:val="000000"/>
          <w:szCs w:val="26"/>
          <w:lang w:val="vi-VN"/>
        </w:rPr>
        <w:t>nhà chung cư</w:t>
      </w:r>
      <w:r w:rsidRPr="008719D7">
        <w:rPr>
          <w:rFonts w:cs="Times New Roman"/>
          <w:color w:val="000000"/>
          <w:szCs w:val="26"/>
          <w:lang w:val="vi-VN"/>
        </w:rPr>
        <w:t>thì phải thực hiện theo hướng dẫn trên loa phát thanh hoặc biển chỉ dẫn thoát hiểm hoặc hướng dẫn của bảo vệ, đơn vị có thẩm quyền để di chuyển người đến nơi an toàn.</w:t>
      </w:r>
    </w:p>
    <w:p w:rsidR="00087919" w:rsidRPr="00BC03FF" w:rsidRDefault="00087919" w:rsidP="009C354C">
      <w:pPr>
        <w:pStyle w:val="Heading4"/>
        <w:spacing w:before="0" w:after="0"/>
        <w:rPr>
          <w:lang w:val="vi-VN"/>
        </w:rPr>
      </w:pPr>
      <w:bookmarkStart w:id="82" w:name="_Toc56590770"/>
      <w:r w:rsidRPr="008719D7">
        <w:rPr>
          <w:lang w:val="vi-VN"/>
        </w:rPr>
        <w:lastRenderedPageBreak/>
        <w:t xml:space="preserve">Điều </w:t>
      </w:r>
      <w:r w:rsidR="00414240" w:rsidRPr="00BC03FF">
        <w:rPr>
          <w:lang w:val="vi-VN"/>
        </w:rPr>
        <w:t>4</w:t>
      </w:r>
      <w:r w:rsidR="00CB12A6" w:rsidRPr="00BC03FF">
        <w:rPr>
          <w:lang w:val="vi-VN"/>
        </w:rPr>
        <w:t>6</w:t>
      </w:r>
      <w:r w:rsidRPr="008719D7">
        <w:rPr>
          <w:lang w:val="vi-VN"/>
        </w:rPr>
        <w:t>. Quy định về v</w:t>
      </w:r>
      <w:r w:rsidRPr="00BC03FF">
        <w:rPr>
          <w:lang w:val="vi-VN"/>
        </w:rPr>
        <w:t>i</w:t>
      </w:r>
      <w:r w:rsidRPr="008719D7">
        <w:rPr>
          <w:lang w:val="vi-VN"/>
        </w:rPr>
        <w:t xml:space="preserve">ệc công khai thông tin của </w:t>
      </w:r>
      <w:r w:rsidRPr="00BC03FF">
        <w:rPr>
          <w:lang w:val="vi-VN"/>
        </w:rPr>
        <w:t>nhà chung cư</w:t>
      </w:r>
      <w:bookmarkEnd w:id="82"/>
    </w:p>
    <w:p w:rsidR="00087919" w:rsidRPr="00BC03FF" w:rsidRDefault="00087919" w:rsidP="009C354C">
      <w:pPr>
        <w:numPr>
          <w:ilvl w:val="1"/>
          <w:numId w:val="46"/>
        </w:numPr>
        <w:spacing w:before="0" w:after="0"/>
        <w:jc w:val="both"/>
        <w:rPr>
          <w:rFonts w:cs="Times New Roman"/>
          <w:color w:val="000000"/>
          <w:szCs w:val="26"/>
          <w:lang w:val="vi-VN"/>
        </w:rPr>
      </w:pPr>
      <w:r w:rsidRPr="00BC03FF">
        <w:rPr>
          <w:color w:val="000000"/>
          <w:szCs w:val="26"/>
          <w:lang w:val="vi-VN"/>
        </w:rPr>
        <w:t>Ban quản trị</w:t>
      </w:r>
      <w:r w:rsidRPr="008719D7">
        <w:rPr>
          <w:rFonts w:cs="Times New Roman"/>
          <w:color w:val="000000"/>
          <w:szCs w:val="26"/>
          <w:lang w:val="vi-VN"/>
        </w:rPr>
        <w:t xml:space="preserve">, </w:t>
      </w:r>
      <w:r w:rsidRPr="00BC03FF">
        <w:rPr>
          <w:rFonts w:eastAsia="MS Mincho"/>
          <w:color w:val="000000"/>
          <w:szCs w:val="26"/>
          <w:lang w:val="vi-VN"/>
        </w:rPr>
        <w:t>đơn vị quản lý vận hành</w:t>
      </w:r>
      <w:r w:rsidRPr="00BC03FF">
        <w:rPr>
          <w:rFonts w:cs="Times New Roman"/>
          <w:color w:val="000000"/>
          <w:szCs w:val="26"/>
          <w:lang w:val="vi-VN"/>
        </w:rPr>
        <w:t xml:space="preserve">của </w:t>
      </w:r>
      <w:r w:rsidRPr="00BC03FF">
        <w:rPr>
          <w:color w:val="000000"/>
          <w:szCs w:val="26"/>
          <w:lang w:val="vi-VN"/>
        </w:rPr>
        <w:t>nhà chung cư</w:t>
      </w:r>
      <w:r w:rsidRPr="008719D7">
        <w:rPr>
          <w:rFonts w:cs="Times New Roman"/>
          <w:color w:val="000000"/>
          <w:szCs w:val="26"/>
          <w:lang w:val="vi-VN"/>
        </w:rPr>
        <w:t xml:space="preserve">phải thông báo công khai các thông tin có liên quan đến việc quản lý, sử dụng </w:t>
      </w:r>
      <w:r w:rsidRPr="00BC03FF">
        <w:rPr>
          <w:color w:val="000000"/>
          <w:szCs w:val="26"/>
          <w:lang w:val="vi-VN"/>
        </w:rPr>
        <w:t>nhà chung cư</w:t>
      </w:r>
      <w:r w:rsidRPr="008719D7">
        <w:rPr>
          <w:rFonts w:cs="Times New Roman"/>
          <w:color w:val="000000"/>
          <w:szCs w:val="26"/>
          <w:lang w:val="vi-VN"/>
        </w:rPr>
        <w:t xml:space="preserve">trên bản tin hoặc bảng thông báo hoặc phương tiện thông tin khác của </w:t>
      </w:r>
      <w:r w:rsidRPr="00BC03FF">
        <w:rPr>
          <w:color w:val="000000"/>
          <w:szCs w:val="26"/>
          <w:lang w:val="vi-VN"/>
        </w:rPr>
        <w:t>nhà chung cư</w:t>
      </w:r>
      <w:r w:rsidRPr="008719D7">
        <w:rPr>
          <w:rFonts w:cs="Times New Roman"/>
          <w:color w:val="000000"/>
          <w:szCs w:val="26"/>
          <w:lang w:val="vi-VN"/>
        </w:rPr>
        <w:t>.</w:t>
      </w:r>
    </w:p>
    <w:p w:rsidR="00087919" w:rsidRPr="003418B3" w:rsidRDefault="00087919" w:rsidP="009C354C">
      <w:pPr>
        <w:numPr>
          <w:ilvl w:val="1"/>
          <w:numId w:val="46"/>
        </w:numPr>
        <w:spacing w:before="0" w:after="0"/>
        <w:jc w:val="both"/>
        <w:rPr>
          <w:rFonts w:cs="Times New Roman"/>
          <w:color w:val="000000"/>
          <w:szCs w:val="26"/>
          <w:lang w:val="vi-VN"/>
        </w:rPr>
      </w:pPr>
      <w:r w:rsidRPr="008719D7">
        <w:rPr>
          <w:rFonts w:cs="Times New Roman"/>
          <w:color w:val="000000"/>
          <w:szCs w:val="26"/>
          <w:lang w:val="vi-VN"/>
        </w:rPr>
        <w:t>Các nội quy về phòng cháy, chữa cháy phải được gắn đúng nơi quy định; nội quy sử dụng thang máy phải được gắn đúng nơi quy định để đảm bảo việc sử dụng được an toàn, thuận tiện.</w:t>
      </w:r>
    </w:p>
    <w:p w:rsidR="00087919" w:rsidRPr="00BC03FF" w:rsidRDefault="00087919" w:rsidP="009C354C">
      <w:pPr>
        <w:pStyle w:val="Heading4"/>
        <w:spacing w:before="0" w:after="0"/>
        <w:rPr>
          <w:lang w:val="vi-VN"/>
        </w:rPr>
      </w:pPr>
      <w:bookmarkStart w:id="83" w:name="_Toc56590771"/>
      <w:r w:rsidRPr="008719D7">
        <w:rPr>
          <w:lang w:val="vi-VN"/>
        </w:rPr>
        <w:t xml:space="preserve">Điều </w:t>
      </w:r>
      <w:r w:rsidR="00414240" w:rsidRPr="00BC03FF">
        <w:rPr>
          <w:lang w:val="vi-VN"/>
        </w:rPr>
        <w:t>4</w:t>
      </w:r>
      <w:r w:rsidR="001903FF" w:rsidRPr="00BC03FF">
        <w:rPr>
          <w:lang w:val="vi-VN"/>
        </w:rPr>
        <w:t>7</w:t>
      </w:r>
      <w:r w:rsidRPr="008719D7">
        <w:rPr>
          <w:lang w:val="vi-VN"/>
        </w:rPr>
        <w:t xml:space="preserve">. Quyền và nghĩa vụ của chủ sở hữu, người sử dụng </w:t>
      </w:r>
      <w:r w:rsidRPr="00BC03FF">
        <w:rPr>
          <w:lang w:val="vi-VN"/>
        </w:rPr>
        <w:t>nhà chung cư</w:t>
      </w:r>
      <w:bookmarkEnd w:id="83"/>
    </w:p>
    <w:p w:rsidR="00087919" w:rsidRPr="00BC03FF" w:rsidRDefault="00087919" w:rsidP="009C354C">
      <w:pPr>
        <w:numPr>
          <w:ilvl w:val="0"/>
          <w:numId w:val="53"/>
        </w:numPr>
        <w:spacing w:before="0" w:after="0"/>
        <w:jc w:val="both"/>
        <w:rPr>
          <w:rFonts w:cs="Times New Roman"/>
          <w:color w:val="000000"/>
          <w:szCs w:val="26"/>
          <w:lang w:val="vi-VN"/>
        </w:rPr>
      </w:pPr>
      <w:r w:rsidRPr="008719D7">
        <w:rPr>
          <w:rFonts w:cs="Times New Roman"/>
          <w:color w:val="000000"/>
          <w:szCs w:val="26"/>
          <w:lang w:val="vi-VN"/>
        </w:rPr>
        <w:t>Yêu c</w:t>
      </w:r>
      <w:r w:rsidRPr="00BC03FF">
        <w:rPr>
          <w:rFonts w:cs="Times New Roman"/>
          <w:color w:val="000000"/>
          <w:szCs w:val="26"/>
          <w:lang w:val="vi-VN"/>
        </w:rPr>
        <w:t>ầ</w:t>
      </w:r>
      <w:r w:rsidRPr="008719D7">
        <w:rPr>
          <w:rFonts w:cs="Times New Roman"/>
          <w:color w:val="000000"/>
          <w:szCs w:val="26"/>
          <w:lang w:val="vi-VN"/>
        </w:rPr>
        <w:t xml:space="preserve">u </w:t>
      </w:r>
      <w:r w:rsidRPr="00BC03FF">
        <w:rPr>
          <w:color w:val="000000"/>
          <w:szCs w:val="26"/>
          <w:lang w:val="vi-VN"/>
        </w:rPr>
        <w:t>Ban quản trị</w:t>
      </w:r>
      <w:r w:rsidRPr="008719D7">
        <w:rPr>
          <w:rFonts w:cs="Times New Roman"/>
          <w:color w:val="000000"/>
          <w:szCs w:val="26"/>
          <w:lang w:val="vi-VN"/>
        </w:rPr>
        <w:t xml:space="preserve"> và </w:t>
      </w:r>
      <w:r w:rsidRPr="00BC03FF">
        <w:rPr>
          <w:rFonts w:eastAsia="MS Mincho"/>
          <w:color w:val="000000"/>
          <w:szCs w:val="26"/>
          <w:lang w:val="vi-VN"/>
        </w:rPr>
        <w:t>đơn vị quản lý vận hành</w:t>
      </w:r>
      <w:r w:rsidRPr="00BC03FF">
        <w:rPr>
          <w:rFonts w:cs="Times New Roman"/>
          <w:color w:val="000000"/>
          <w:szCs w:val="26"/>
          <w:lang w:val="vi-VN"/>
        </w:rPr>
        <w:t xml:space="preserve"> của</w:t>
      </w:r>
      <w:r w:rsidRPr="00BC03FF">
        <w:rPr>
          <w:color w:val="000000"/>
          <w:szCs w:val="26"/>
          <w:lang w:val="vi-VN"/>
        </w:rPr>
        <w:t>nhà chung cư</w:t>
      </w:r>
      <w:r w:rsidRPr="008719D7">
        <w:rPr>
          <w:rFonts w:cs="Times New Roman"/>
          <w:color w:val="000000"/>
          <w:szCs w:val="26"/>
          <w:lang w:val="vi-VN"/>
        </w:rPr>
        <w:t xml:space="preserve">cung cấp thông tin, các nội dung liên quan đến quản lý, sử dụng </w:t>
      </w:r>
      <w:r w:rsidRPr="00BC03FF">
        <w:rPr>
          <w:color w:val="000000"/>
          <w:szCs w:val="26"/>
          <w:lang w:val="vi-VN"/>
        </w:rPr>
        <w:t>nhà chung cư</w:t>
      </w:r>
      <w:r w:rsidRPr="008719D7">
        <w:rPr>
          <w:rFonts w:cs="Times New Roman"/>
          <w:color w:val="000000"/>
          <w:szCs w:val="26"/>
          <w:lang w:val="vi-VN"/>
        </w:rPr>
        <w:t>.</w:t>
      </w:r>
    </w:p>
    <w:p w:rsidR="00087919" w:rsidRPr="00BC03FF" w:rsidRDefault="00087919" w:rsidP="009C354C">
      <w:pPr>
        <w:numPr>
          <w:ilvl w:val="0"/>
          <w:numId w:val="53"/>
        </w:numPr>
        <w:spacing w:before="0" w:after="0"/>
        <w:jc w:val="both"/>
        <w:rPr>
          <w:rFonts w:cs="Times New Roman"/>
          <w:color w:val="000000"/>
          <w:szCs w:val="26"/>
          <w:lang w:val="vi-VN"/>
        </w:rPr>
      </w:pPr>
      <w:r w:rsidRPr="008719D7">
        <w:rPr>
          <w:rFonts w:cs="Times New Roman"/>
          <w:color w:val="000000"/>
          <w:szCs w:val="26"/>
          <w:lang w:val="vi-VN"/>
        </w:rPr>
        <w:t xml:space="preserve">Chủ sở hữu </w:t>
      </w:r>
      <w:r w:rsidRPr="00BC03FF">
        <w:rPr>
          <w:color w:val="000000"/>
          <w:szCs w:val="26"/>
          <w:lang w:val="vi-VN"/>
        </w:rPr>
        <w:t>nhà chung cư</w:t>
      </w:r>
      <w:r w:rsidRPr="008719D7">
        <w:rPr>
          <w:rFonts w:cs="Times New Roman"/>
          <w:color w:val="000000"/>
          <w:szCs w:val="26"/>
          <w:lang w:val="vi-VN"/>
        </w:rPr>
        <w:t xml:space="preserve">có </w:t>
      </w:r>
      <w:r w:rsidRPr="00BC03FF">
        <w:rPr>
          <w:rFonts w:cs="Times New Roman"/>
          <w:color w:val="000000"/>
          <w:szCs w:val="26"/>
          <w:lang w:val="vi-VN"/>
        </w:rPr>
        <w:t>tr</w:t>
      </w:r>
      <w:r w:rsidRPr="008719D7">
        <w:rPr>
          <w:rFonts w:cs="Times New Roman"/>
          <w:color w:val="000000"/>
          <w:szCs w:val="26"/>
          <w:lang w:val="vi-VN"/>
        </w:rPr>
        <w:t xml:space="preserve">ách nhiệm </w:t>
      </w:r>
      <w:r w:rsidR="009C354C">
        <w:rPr>
          <w:rFonts w:cs="Times New Roman"/>
          <w:color w:val="000000"/>
          <w:szCs w:val="26"/>
        </w:rPr>
        <w:t>mua</w:t>
      </w:r>
      <w:r w:rsidRPr="008719D7">
        <w:rPr>
          <w:rFonts w:cs="Times New Roman"/>
          <w:color w:val="000000"/>
          <w:szCs w:val="26"/>
          <w:lang w:val="vi-VN"/>
        </w:rPr>
        <w:t xml:space="preserve"> bảo hiểm cháy, </w:t>
      </w:r>
      <w:r w:rsidRPr="009C354C">
        <w:rPr>
          <w:rFonts w:cs="Times New Roman"/>
          <w:szCs w:val="26"/>
          <w:lang w:val="vi-VN"/>
        </w:rPr>
        <w:t xml:space="preserve">nổ </w:t>
      </w:r>
      <w:r w:rsidR="004D5C1D" w:rsidRPr="009C354C">
        <w:rPr>
          <w:rFonts w:cs="Times New Roman"/>
          <w:szCs w:val="26"/>
          <w:lang w:val="vi-VN"/>
        </w:rPr>
        <w:t>bắt buộc</w:t>
      </w:r>
      <w:r w:rsidRPr="008719D7">
        <w:rPr>
          <w:rFonts w:cs="Times New Roman"/>
          <w:color w:val="000000"/>
          <w:szCs w:val="26"/>
          <w:lang w:val="vi-VN"/>
        </w:rPr>
        <w:t xml:space="preserve">theo quy định của </w:t>
      </w:r>
      <w:r w:rsidRPr="00BC03FF">
        <w:rPr>
          <w:rFonts w:cs="Times New Roman"/>
          <w:color w:val="000000"/>
          <w:szCs w:val="26"/>
          <w:lang w:val="vi-VN"/>
        </w:rPr>
        <w:t>P</w:t>
      </w:r>
      <w:r w:rsidRPr="008719D7">
        <w:rPr>
          <w:rFonts w:cs="Times New Roman"/>
          <w:color w:val="000000"/>
          <w:szCs w:val="26"/>
          <w:lang w:val="vi-VN"/>
        </w:rPr>
        <w:t xml:space="preserve">háp </w:t>
      </w:r>
      <w:r w:rsidRPr="00BC03FF">
        <w:rPr>
          <w:rFonts w:cs="Times New Roman"/>
          <w:color w:val="000000"/>
          <w:szCs w:val="26"/>
          <w:lang w:val="vi-VN"/>
        </w:rPr>
        <w:t>l</w:t>
      </w:r>
      <w:r w:rsidRPr="008719D7">
        <w:rPr>
          <w:rFonts w:cs="Times New Roman"/>
          <w:color w:val="000000"/>
          <w:szCs w:val="26"/>
          <w:lang w:val="vi-VN"/>
        </w:rPr>
        <w:t>uật.</w:t>
      </w:r>
    </w:p>
    <w:p w:rsidR="00087919" w:rsidRPr="00BC03FF" w:rsidRDefault="00087919" w:rsidP="009C354C">
      <w:pPr>
        <w:numPr>
          <w:ilvl w:val="0"/>
          <w:numId w:val="53"/>
        </w:numPr>
        <w:spacing w:before="0" w:after="0"/>
        <w:jc w:val="both"/>
        <w:rPr>
          <w:rFonts w:cs="Times New Roman"/>
          <w:color w:val="000000"/>
          <w:szCs w:val="26"/>
          <w:lang w:val="vi-VN"/>
        </w:rPr>
      </w:pPr>
      <w:r w:rsidRPr="008719D7">
        <w:rPr>
          <w:rFonts w:cs="Times New Roman"/>
          <w:color w:val="000000"/>
          <w:szCs w:val="26"/>
          <w:lang w:val="vi-VN"/>
        </w:rPr>
        <w:t xml:space="preserve">Chấp hành nghiêm chỉnh các quy định của Bản nội quy này và Quy chế quản lý, sử dụng </w:t>
      </w:r>
      <w:r w:rsidRPr="00BC03FF">
        <w:rPr>
          <w:color w:val="000000"/>
          <w:szCs w:val="26"/>
          <w:lang w:val="vi-VN"/>
        </w:rPr>
        <w:t>nhà chung cư</w:t>
      </w:r>
      <w:r w:rsidRPr="008719D7">
        <w:rPr>
          <w:rFonts w:cs="Times New Roman"/>
          <w:color w:val="000000"/>
          <w:szCs w:val="26"/>
          <w:lang w:val="vi-VN"/>
        </w:rPr>
        <w:t>do Bộ Xây dựng ban hành.</w:t>
      </w:r>
    </w:p>
    <w:p w:rsidR="00087919" w:rsidRPr="003418B3" w:rsidRDefault="00087919" w:rsidP="009C354C">
      <w:pPr>
        <w:numPr>
          <w:ilvl w:val="0"/>
          <w:numId w:val="53"/>
        </w:numPr>
        <w:spacing w:before="0" w:after="0"/>
        <w:jc w:val="both"/>
        <w:rPr>
          <w:rFonts w:cs="Times New Roman"/>
          <w:color w:val="000000"/>
          <w:szCs w:val="26"/>
          <w:lang w:val="vi-VN"/>
        </w:rPr>
      </w:pPr>
      <w:r w:rsidRPr="008719D7">
        <w:rPr>
          <w:rFonts w:cs="Times New Roman"/>
          <w:color w:val="000000"/>
          <w:szCs w:val="26"/>
          <w:lang w:val="vi-VN"/>
        </w:rPr>
        <w:t xml:space="preserve">Đóng đầy đủ, đúng thời hạn kinh phí quản lý vận hành </w:t>
      </w:r>
      <w:r w:rsidRPr="00BC03FF">
        <w:rPr>
          <w:color w:val="000000"/>
          <w:szCs w:val="26"/>
          <w:lang w:val="vi-VN"/>
        </w:rPr>
        <w:t xml:space="preserve">nhà chung cư </w:t>
      </w:r>
      <w:r w:rsidRPr="008719D7">
        <w:rPr>
          <w:rFonts w:cs="Times New Roman"/>
          <w:color w:val="000000"/>
          <w:szCs w:val="26"/>
          <w:lang w:val="vi-VN"/>
        </w:rPr>
        <w:t xml:space="preserve">và các chi phí khác theo quy định của </w:t>
      </w:r>
      <w:r w:rsidRPr="00BC03FF">
        <w:rPr>
          <w:rFonts w:cs="Times New Roman"/>
          <w:color w:val="000000"/>
          <w:szCs w:val="26"/>
          <w:lang w:val="vi-VN"/>
        </w:rPr>
        <w:t>P</w:t>
      </w:r>
      <w:r w:rsidRPr="008719D7">
        <w:rPr>
          <w:rFonts w:cs="Times New Roman"/>
          <w:color w:val="000000"/>
          <w:szCs w:val="26"/>
          <w:lang w:val="vi-VN"/>
        </w:rPr>
        <w:t xml:space="preserve">háp </w:t>
      </w:r>
      <w:r w:rsidRPr="00BC03FF">
        <w:rPr>
          <w:rFonts w:cs="Times New Roman"/>
          <w:color w:val="000000"/>
          <w:szCs w:val="26"/>
          <w:lang w:val="vi-VN"/>
        </w:rPr>
        <w:t>l</w:t>
      </w:r>
      <w:r w:rsidRPr="008719D7">
        <w:rPr>
          <w:rFonts w:cs="Times New Roman"/>
          <w:color w:val="000000"/>
          <w:szCs w:val="26"/>
          <w:lang w:val="vi-VN"/>
        </w:rPr>
        <w:t>uật và theo thỏa thuận với các nhà cung cấp dịch vụ.</w:t>
      </w:r>
    </w:p>
    <w:p w:rsidR="00087919" w:rsidRPr="00BC03FF" w:rsidRDefault="00087919" w:rsidP="009C354C">
      <w:pPr>
        <w:pStyle w:val="Heading4"/>
        <w:spacing w:before="0" w:after="0"/>
        <w:rPr>
          <w:lang w:val="vi-VN"/>
        </w:rPr>
      </w:pPr>
      <w:bookmarkStart w:id="84" w:name="_Toc56590772"/>
      <w:r w:rsidRPr="008719D7">
        <w:rPr>
          <w:lang w:val="vi-VN"/>
        </w:rPr>
        <w:t xml:space="preserve">Điều </w:t>
      </w:r>
      <w:r w:rsidR="00414240" w:rsidRPr="00BC03FF">
        <w:rPr>
          <w:lang w:val="vi-VN"/>
        </w:rPr>
        <w:t>4</w:t>
      </w:r>
      <w:r w:rsidR="001903FF" w:rsidRPr="00BC03FF">
        <w:rPr>
          <w:lang w:val="vi-VN"/>
        </w:rPr>
        <w:t>8</w:t>
      </w:r>
      <w:r w:rsidRPr="008719D7">
        <w:rPr>
          <w:lang w:val="vi-VN"/>
        </w:rPr>
        <w:t>. Xử lý các hành vi vi phạm</w:t>
      </w:r>
      <w:bookmarkEnd w:id="84"/>
    </w:p>
    <w:p w:rsidR="00087919" w:rsidRPr="00BC03FF" w:rsidRDefault="00087919" w:rsidP="009C354C">
      <w:pPr>
        <w:numPr>
          <w:ilvl w:val="0"/>
          <w:numId w:val="54"/>
        </w:numPr>
        <w:spacing w:before="0" w:after="0"/>
        <w:jc w:val="both"/>
        <w:rPr>
          <w:rFonts w:cs="Times New Roman"/>
          <w:color w:val="000000"/>
          <w:szCs w:val="26"/>
          <w:lang w:val="vi-VN"/>
        </w:rPr>
      </w:pPr>
      <w:r w:rsidRPr="008719D7">
        <w:rPr>
          <w:rFonts w:cs="Times New Roman"/>
          <w:color w:val="000000"/>
          <w:szCs w:val="26"/>
          <w:lang w:val="vi-VN"/>
        </w:rPr>
        <w:t xml:space="preserve">Thành viên </w:t>
      </w:r>
      <w:r w:rsidRPr="00BC03FF">
        <w:rPr>
          <w:color w:val="000000"/>
          <w:szCs w:val="26"/>
          <w:lang w:val="vi-VN"/>
        </w:rPr>
        <w:t>Ban quản trị</w:t>
      </w:r>
      <w:r w:rsidRPr="008719D7">
        <w:rPr>
          <w:rFonts w:cs="Times New Roman"/>
          <w:color w:val="000000"/>
          <w:szCs w:val="26"/>
          <w:lang w:val="vi-VN"/>
        </w:rPr>
        <w:t xml:space="preserve">, </w:t>
      </w:r>
      <w:r w:rsidRPr="00BC03FF">
        <w:rPr>
          <w:rFonts w:eastAsia="MS Mincho"/>
          <w:color w:val="000000"/>
          <w:szCs w:val="26"/>
          <w:lang w:val="vi-VN"/>
        </w:rPr>
        <w:t>đơn vị quản lý vận hành</w:t>
      </w:r>
      <w:r w:rsidRPr="00BC03FF">
        <w:rPr>
          <w:rFonts w:cs="Times New Roman"/>
          <w:color w:val="000000"/>
          <w:szCs w:val="26"/>
          <w:lang w:val="vi-VN"/>
        </w:rPr>
        <w:t xml:space="preserve">của </w:t>
      </w:r>
      <w:r w:rsidRPr="00BC03FF">
        <w:rPr>
          <w:color w:val="000000"/>
          <w:szCs w:val="26"/>
          <w:lang w:val="vi-VN"/>
        </w:rPr>
        <w:t>nhà chung cư</w:t>
      </w:r>
      <w:r w:rsidRPr="008719D7">
        <w:rPr>
          <w:rFonts w:cs="Times New Roman"/>
          <w:color w:val="000000"/>
          <w:szCs w:val="26"/>
          <w:lang w:val="vi-VN"/>
        </w:rPr>
        <w:t xml:space="preserve">, chủ sở hữu, người sử dụng, người tạm trú và khách ra vào </w:t>
      </w:r>
      <w:r w:rsidRPr="00BC03FF">
        <w:rPr>
          <w:color w:val="000000"/>
          <w:szCs w:val="26"/>
          <w:lang w:val="vi-VN"/>
        </w:rPr>
        <w:t>nhà chung cư</w:t>
      </w:r>
      <w:r w:rsidRPr="008719D7">
        <w:rPr>
          <w:rFonts w:cs="Times New Roman"/>
          <w:color w:val="000000"/>
          <w:szCs w:val="26"/>
          <w:lang w:val="vi-VN"/>
        </w:rPr>
        <w:t xml:space="preserve">nếu có hành vi vi phạm các quy định của Bản nội quy này hoặc vi phạm quy định của Quy chế quản lý, sử dụng </w:t>
      </w:r>
      <w:r w:rsidRPr="00BC03FF">
        <w:rPr>
          <w:color w:val="000000"/>
          <w:szCs w:val="26"/>
          <w:lang w:val="vi-VN"/>
        </w:rPr>
        <w:t>nhà chung cư</w:t>
      </w:r>
      <w:r w:rsidRPr="008719D7">
        <w:rPr>
          <w:rFonts w:cs="Times New Roman"/>
          <w:color w:val="000000"/>
          <w:szCs w:val="26"/>
          <w:lang w:val="vi-VN"/>
        </w:rPr>
        <w:t xml:space="preserve">do Bộ Xây dựng ban hành thì tùy theo mức độ vi phạm sẽ bị xem xét, xử lý theo quy định của </w:t>
      </w:r>
      <w:r w:rsidRPr="00BC03FF">
        <w:rPr>
          <w:rFonts w:cs="Times New Roman"/>
          <w:color w:val="000000"/>
          <w:szCs w:val="26"/>
          <w:lang w:val="vi-VN"/>
        </w:rPr>
        <w:t>P</w:t>
      </w:r>
      <w:r w:rsidRPr="008719D7">
        <w:rPr>
          <w:rFonts w:cs="Times New Roman"/>
          <w:color w:val="000000"/>
          <w:szCs w:val="26"/>
          <w:lang w:val="vi-VN"/>
        </w:rPr>
        <w:t xml:space="preserve">háp </w:t>
      </w:r>
      <w:r w:rsidRPr="00BC03FF">
        <w:rPr>
          <w:rFonts w:cs="Times New Roman"/>
          <w:color w:val="000000"/>
          <w:szCs w:val="26"/>
          <w:lang w:val="vi-VN"/>
        </w:rPr>
        <w:t>l</w:t>
      </w:r>
      <w:r w:rsidRPr="008719D7">
        <w:rPr>
          <w:rFonts w:cs="Times New Roman"/>
          <w:color w:val="000000"/>
          <w:szCs w:val="26"/>
          <w:lang w:val="vi-VN"/>
        </w:rPr>
        <w:t>uật và phải bồi thường thiệt hại do hành vi vi phạm của mình gây ra.</w:t>
      </w:r>
    </w:p>
    <w:p w:rsidR="00087919" w:rsidRPr="008719D7" w:rsidRDefault="00087919" w:rsidP="009C354C">
      <w:pPr>
        <w:numPr>
          <w:ilvl w:val="0"/>
          <w:numId w:val="54"/>
        </w:numPr>
        <w:spacing w:before="0" w:after="0"/>
        <w:jc w:val="both"/>
        <w:rPr>
          <w:rFonts w:cs="Times New Roman"/>
          <w:color w:val="000000"/>
          <w:szCs w:val="26"/>
          <w:lang w:val="vi-VN"/>
        </w:rPr>
      </w:pPr>
      <w:r w:rsidRPr="008719D7">
        <w:rPr>
          <w:rFonts w:cs="Times New Roman"/>
          <w:color w:val="000000"/>
          <w:szCs w:val="26"/>
          <w:lang w:val="vi-VN"/>
        </w:rPr>
        <w:t xml:space="preserve">Thành viên </w:t>
      </w:r>
      <w:r w:rsidRPr="00BC03FF">
        <w:rPr>
          <w:color w:val="000000"/>
          <w:szCs w:val="26"/>
          <w:lang w:val="vi-VN"/>
        </w:rPr>
        <w:t>Ban quản trị</w:t>
      </w:r>
      <w:r w:rsidRPr="008719D7">
        <w:rPr>
          <w:rFonts w:cs="Times New Roman"/>
          <w:color w:val="000000"/>
          <w:szCs w:val="26"/>
          <w:lang w:val="vi-VN"/>
        </w:rPr>
        <w:t xml:space="preserve">, </w:t>
      </w:r>
      <w:r w:rsidRPr="00BC03FF">
        <w:rPr>
          <w:rFonts w:eastAsia="MS Mincho"/>
          <w:color w:val="000000"/>
          <w:szCs w:val="26"/>
          <w:lang w:val="vi-VN"/>
        </w:rPr>
        <w:t>đơn vị quản lý vận hành</w:t>
      </w:r>
      <w:r w:rsidRPr="00BC03FF">
        <w:rPr>
          <w:rFonts w:cs="Times New Roman"/>
          <w:color w:val="000000"/>
          <w:szCs w:val="26"/>
          <w:lang w:val="vi-VN"/>
        </w:rPr>
        <w:t xml:space="preserve"> của</w:t>
      </w:r>
      <w:r w:rsidRPr="00BC03FF">
        <w:rPr>
          <w:color w:val="000000"/>
          <w:szCs w:val="26"/>
          <w:lang w:val="vi-VN"/>
        </w:rPr>
        <w:t>nhà chung cư</w:t>
      </w:r>
      <w:r w:rsidRPr="008719D7">
        <w:rPr>
          <w:rFonts w:cs="Times New Roman"/>
          <w:color w:val="000000"/>
          <w:szCs w:val="26"/>
          <w:lang w:val="vi-VN"/>
        </w:rPr>
        <w:t>, chủ sở hữu, người sử dụng phải nghiêm chỉnh chấp hành quyết định xử lý vi phạm của cơ quan, tổ chức có thẩm quyền.</w:t>
      </w:r>
    </w:p>
    <w:p w:rsidR="00087919" w:rsidRPr="00BC03FF" w:rsidRDefault="00087919" w:rsidP="009C354C">
      <w:pPr>
        <w:numPr>
          <w:ilvl w:val="0"/>
          <w:numId w:val="54"/>
        </w:numPr>
        <w:tabs>
          <w:tab w:val="left" w:pos="540"/>
        </w:tabs>
        <w:spacing w:before="0" w:after="0"/>
        <w:jc w:val="both"/>
        <w:rPr>
          <w:rFonts w:cs="Times New Roman"/>
          <w:b/>
          <w:color w:val="000000"/>
          <w:szCs w:val="26"/>
          <w:lang w:val="vi-VN"/>
        </w:rPr>
      </w:pPr>
      <w:r w:rsidRPr="00BC03FF">
        <w:rPr>
          <w:rFonts w:cs="Times New Roman"/>
          <w:color w:val="000000"/>
          <w:szCs w:val="26"/>
          <w:lang w:val="vi-VN"/>
        </w:rPr>
        <w:t xml:space="preserve"> Trách nhiệm của Cư dân và thẩm quyền của </w:t>
      </w:r>
      <w:r w:rsidRPr="00BC03FF">
        <w:rPr>
          <w:rFonts w:eastAsia="MS Mincho"/>
          <w:color w:val="000000"/>
          <w:szCs w:val="26"/>
          <w:lang w:val="vi-VN"/>
        </w:rPr>
        <w:t>đơn vị quản lý vận hành</w:t>
      </w:r>
    </w:p>
    <w:p w:rsidR="00087919" w:rsidRPr="00BC03FF" w:rsidRDefault="00087919" w:rsidP="009C354C">
      <w:pPr>
        <w:numPr>
          <w:ilvl w:val="0"/>
          <w:numId w:val="49"/>
        </w:numPr>
        <w:spacing w:before="0" w:after="0"/>
        <w:jc w:val="both"/>
        <w:rPr>
          <w:rFonts w:cs="Times New Roman"/>
          <w:color w:val="000000"/>
          <w:szCs w:val="26"/>
          <w:lang w:val="vi-VN"/>
        </w:rPr>
      </w:pPr>
      <w:r w:rsidRPr="00BC03FF">
        <w:rPr>
          <w:rFonts w:cs="Times New Roman"/>
          <w:color w:val="000000"/>
          <w:szCs w:val="26"/>
          <w:lang w:val="vi-VN"/>
        </w:rPr>
        <w:t xml:space="preserve">Trong trường hợp có bất kỳ sự vi phạm nào của Cư dân đối với Quy chế này (“Cư dân vi Phạm”) thì chủ sở hữu căn hộ, người thuê và/hoặc người sử dụng căn hộ có Cư dân Vi phạm phải chịu trách nhiệm độc lập và/hoặc liên đới đối với những vi phạm đó và có trách nhiệm bù đắp thiệt hại và bồi thường cho </w:t>
      </w:r>
      <w:r w:rsidRPr="00BC03FF">
        <w:rPr>
          <w:color w:val="000000"/>
          <w:szCs w:val="26"/>
          <w:lang w:val="vi-VN"/>
        </w:rPr>
        <w:t>đơn vị quản lý vận hành</w:t>
      </w:r>
      <w:r w:rsidRPr="00BC03FF">
        <w:rPr>
          <w:rFonts w:cs="Times New Roman"/>
          <w:color w:val="000000"/>
          <w:szCs w:val="26"/>
          <w:lang w:val="vi-VN"/>
        </w:rPr>
        <w:t xml:space="preserve"> và/hoặc các Cư dân khác bị thiệt hại do hành vi vi phạm gây ra và chịu trách nhiệm trước pháp luật đối với các hành vi vi phạm. </w:t>
      </w:r>
    </w:p>
    <w:p w:rsidR="00087919" w:rsidRPr="00BC03FF" w:rsidRDefault="00087919" w:rsidP="009C354C">
      <w:pPr>
        <w:numPr>
          <w:ilvl w:val="0"/>
          <w:numId w:val="49"/>
        </w:numPr>
        <w:spacing w:before="0" w:after="0"/>
        <w:jc w:val="both"/>
        <w:rPr>
          <w:rFonts w:cs="Times New Roman"/>
          <w:color w:val="000000"/>
          <w:szCs w:val="26"/>
          <w:lang w:val="vi-VN"/>
        </w:rPr>
      </w:pPr>
      <w:r w:rsidRPr="00BC03FF">
        <w:rPr>
          <w:rFonts w:eastAsia="MS Mincho"/>
          <w:color w:val="000000"/>
          <w:szCs w:val="26"/>
          <w:lang w:val="vi-VN"/>
        </w:rPr>
        <w:t>Đơn vị quản lý vận hành</w:t>
      </w:r>
      <w:r w:rsidRPr="00BC03FF">
        <w:rPr>
          <w:rFonts w:cs="Times New Roman"/>
          <w:color w:val="000000"/>
          <w:szCs w:val="26"/>
          <w:lang w:val="vi-VN"/>
        </w:rPr>
        <w:t xml:space="preserve">và nhân viên của </w:t>
      </w:r>
      <w:r w:rsidRPr="00BC03FF">
        <w:rPr>
          <w:rFonts w:eastAsia="MS Mincho"/>
          <w:color w:val="000000"/>
          <w:szCs w:val="26"/>
          <w:lang w:val="vi-VN"/>
        </w:rPr>
        <w:t>đơn vị quản lý vận hành</w:t>
      </w:r>
      <w:r w:rsidRPr="00BC03FF">
        <w:rPr>
          <w:rFonts w:cs="Times New Roman"/>
          <w:color w:val="000000"/>
          <w:szCs w:val="26"/>
          <w:lang w:val="vi-VN"/>
        </w:rPr>
        <w:t xml:space="preserve"> có quyền: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Yêu cầu khách ra khỏi toà nhà hoặc từ chối cho khách vào toà nhà nếu khách đó vi phạm nghiêm trọng quy định của Nội quy này hoặc vi phạm nhưng chưa khắc phục hậu quả.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Yêu cầu chủ sở hữu di dời hoặc tự mình di dời và xử lý theo quy định pháp luật bất kỳ tài sản nào để tại khu vực thuộc phần sở hữu chung và có quyền yêu cầu chủ sở hữu tài sản thanh toán và bồi hoàn các chi phí liên quan.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Yêu cầu chủ sở hữu di dời và xử lý theo quy định pháp luật hoặc thuê các cơ quan chuyên môn xử lý rác, chất, vật gây nguy hiểm đến sức khoẻ, gây cháy hoặc bất kỳ hoá chất hoặc chất </w:t>
      </w:r>
      <w:r w:rsidRPr="00BC03FF">
        <w:rPr>
          <w:rFonts w:eastAsia="MS Mincho" w:cs="Times New Roman"/>
          <w:color w:val="000000"/>
          <w:szCs w:val="26"/>
          <w:lang w:val="vi-VN"/>
        </w:rPr>
        <w:lastRenderedPageBreak/>
        <w:t xml:space="preserve">dễ cháy nào đặt tại khu vực thuộc phần sở hữu chung hoặc quanh khu vực thuộc phần sở hữu chung. </w:t>
      </w:r>
    </w:p>
    <w:p w:rsidR="00087919" w:rsidRPr="00BC03FF" w:rsidRDefault="00087919" w:rsidP="009C354C">
      <w:pPr>
        <w:numPr>
          <w:ilvl w:val="0"/>
          <w:numId w:val="35"/>
        </w:numPr>
        <w:spacing w:before="0" w:after="0"/>
        <w:jc w:val="both"/>
        <w:rPr>
          <w:rFonts w:eastAsia="MS Mincho" w:cs="Times New Roman"/>
          <w:color w:val="000000"/>
          <w:szCs w:val="26"/>
          <w:lang w:val="vi-VN"/>
        </w:rPr>
      </w:pPr>
      <w:r w:rsidRPr="00BC03FF">
        <w:rPr>
          <w:rFonts w:eastAsia="MS Mincho" w:cs="Times New Roman"/>
          <w:color w:val="000000"/>
          <w:szCs w:val="26"/>
          <w:lang w:val="vi-VN"/>
        </w:rPr>
        <w:t xml:space="preserve">Phạt đối với hành vi vứt rác thải và các vật tương tự tại khu vực thuộc phần sở hữu chung (trừ khu vực được quy định cho việc để rác). Mức phạt vi phạm do </w:t>
      </w:r>
      <w:r w:rsidRPr="00BC03FF">
        <w:rPr>
          <w:rFonts w:eastAsia="MS Mincho"/>
          <w:color w:val="000000"/>
          <w:szCs w:val="26"/>
          <w:lang w:val="vi-VN"/>
        </w:rPr>
        <w:t>đơn vị quản lý vận hành</w:t>
      </w:r>
      <w:r w:rsidRPr="00BC03FF">
        <w:rPr>
          <w:rFonts w:eastAsia="MS Mincho" w:cs="Times New Roman"/>
          <w:color w:val="000000"/>
          <w:szCs w:val="26"/>
          <w:lang w:val="vi-VN"/>
        </w:rPr>
        <w:t xml:space="preserve"> quy định như được niêm yết công khai tại bản thông tin tòa nhà .</w:t>
      </w:r>
    </w:p>
    <w:p w:rsidR="00087919" w:rsidRPr="008719D7" w:rsidRDefault="00087919" w:rsidP="009C354C">
      <w:pPr>
        <w:numPr>
          <w:ilvl w:val="0"/>
          <w:numId w:val="54"/>
        </w:numPr>
        <w:tabs>
          <w:tab w:val="left" w:pos="540"/>
        </w:tabs>
        <w:spacing w:before="0" w:after="0"/>
        <w:jc w:val="both"/>
        <w:rPr>
          <w:rFonts w:cs="Times New Roman"/>
          <w:color w:val="000000"/>
          <w:szCs w:val="26"/>
        </w:rPr>
      </w:pPr>
      <w:r w:rsidRPr="008719D7">
        <w:rPr>
          <w:rFonts w:cs="Times New Roman"/>
          <w:color w:val="000000"/>
          <w:szCs w:val="26"/>
        </w:rPr>
        <w:t>Bồi thường</w:t>
      </w:r>
    </w:p>
    <w:p w:rsidR="00087919" w:rsidRPr="008719D7" w:rsidRDefault="00087919" w:rsidP="009C354C">
      <w:pPr>
        <w:spacing w:before="0" w:after="0"/>
        <w:jc w:val="both"/>
        <w:rPr>
          <w:rFonts w:eastAsia="MS Mincho" w:cs="Times New Roman"/>
          <w:color w:val="000000"/>
          <w:szCs w:val="26"/>
          <w:lang w:val="en-GB"/>
        </w:rPr>
      </w:pPr>
      <w:r w:rsidRPr="008719D7">
        <w:rPr>
          <w:rFonts w:eastAsia="MS Mincho" w:cs="Times New Roman"/>
          <w:color w:val="000000"/>
          <w:szCs w:val="26"/>
          <w:lang w:val="en-GB"/>
        </w:rPr>
        <w:t xml:space="preserve">Cư dân phải chịu trách nhiệm về những hành vi của mình cũng như là những hành vi của người khác cư trú trong căn hộ khác. Cư dân phải chịu trách nhiệm bồi thường thiệt hại cho </w:t>
      </w:r>
      <w:r>
        <w:rPr>
          <w:rFonts w:eastAsia="MS Mincho"/>
          <w:color w:val="000000"/>
          <w:szCs w:val="26"/>
          <w:lang w:val="en-GB"/>
        </w:rPr>
        <w:t>đơn vị quản lý vận hành</w:t>
      </w:r>
      <w:r w:rsidRPr="008719D7">
        <w:rPr>
          <w:rFonts w:eastAsia="MS Mincho" w:cs="Times New Roman"/>
          <w:color w:val="000000"/>
          <w:szCs w:val="26"/>
          <w:lang w:val="en-GB"/>
        </w:rPr>
        <w:t xml:space="preserve"> và phải đảm bảo cho </w:t>
      </w:r>
      <w:r>
        <w:rPr>
          <w:rFonts w:eastAsia="MS Mincho"/>
          <w:color w:val="000000"/>
          <w:szCs w:val="26"/>
          <w:lang w:val="en-GB"/>
        </w:rPr>
        <w:t>đơn vị quản lý vận hành.</w:t>
      </w:r>
    </w:p>
    <w:p w:rsidR="00087919" w:rsidRPr="008719D7" w:rsidRDefault="00087919" w:rsidP="009C354C">
      <w:pPr>
        <w:numPr>
          <w:ilvl w:val="0"/>
          <w:numId w:val="54"/>
        </w:numPr>
        <w:tabs>
          <w:tab w:val="left" w:pos="540"/>
        </w:tabs>
        <w:spacing w:before="0" w:after="0"/>
        <w:jc w:val="both"/>
        <w:rPr>
          <w:rFonts w:cs="Times New Roman"/>
          <w:color w:val="000000"/>
          <w:szCs w:val="26"/>
        </w:rPr>
      </w:pPr>
      <w:r w:rsidRPr="008719D7">
        <w:rPr>
          <w:rFonts w:cs="Times New Roman"/>
          <w:color w:val="000000"/>
          <w:szCs w:val="26"/>
        </w:rPr>
        <w:t xml:space="preserve"> Trách nhiệm bồi hoàn tổn thất, chi phí khắc phục hậu quả </w:t>
      </w:r>
    </w:p>
    <w:p w:rsidR="00087919" w:rsidRPr="008719D7" w:rsidRDefault="00087919" w:rsidP="009C354C">
      <w:pPr>
        <w:spacing w:before="0" w:after="0"/>
        <w:jc w:val="both"/>
        <w:rPr>
          <w:rFonts w:cs="Times New Roman"/>
          <w:color w:val="000000"/>
          <w:szCs w:val="26"/>
        </w:rPr>
      </w:pPr>
      <w:r w:rsidRPr="008719D7">
        <w:rPr>
          <w:rFonts w:cs="Times New Roman"/>
          <w:color w:val="000000"/>
          <w:szCs w:val="26"/>
        </w:rPr>
        <w:t xml:space="preserve">Trường hợp tổ chức, cá nhân nào có hành vi vi phạm các nội dung đã được nêu cụ thể trong Nội quy này thì phải chịu bồi hoàn toàn bộ tổn thất, chi phí khắc phụ hậu quả do hành vi vi phạm gây ra. </w:t>
      </w:r>
      <w:r>
        <w:rPr>
          <w:rFonts w:eastAsia="MS Mincho"/>
          <w:color w:val="000000"/>
          <w:szCs w:val="26"/>
          <w:lang w:val="en-GB"/>
        </w:rPr>
        <w:t>Đơn vị quản lý vận hành</w:t>
      </w:r>
      <w:r w:rsidRPr="008719D7">
        <w:rPr>
          <w:rFonts w:cs="Times New Roman"/>
          <w:color w:val="000000"/>
          <w:szCs w:val="26"/>
        </w:rPr>
        <w:t xml:space="preserve"> có quyền từ chối cung cấp dịch vụ</w:t>
      </w:r>
      <w:r w:rsidRPr="008719D7">
        <w:rPr>
          <w:rFonts w:cs="Times New Roman"/>
          <w:color w:val="000000"/>
          <w:szCs w:val="26"/>
          <w:lang w:val="vi-VN"/>
        </w:rPr>
        <w:t xml:space="preserve"> (như nước, thẻ thang máy, thẻ xe 02 bánh...)</w:t>
      </w:r>
      <w:r w:rsidRPr="008719D7">
        <w:rPr>
          <w:rFonts w:cs="Times New Roman"/>
          <w:color w:val="000000"/>
          <w:szCs w:val="26"/>
        </w:rPr>
        <w:t>, hoặc thực hiện các biện pháp cần thiết khác theo quy định pháp luật để đảm bảo cho việc thực hiện đầy đủ nghĩa vụ do hành vi vi phạm gây ra sau khi đã có thông báo bằng văn bản cho Cư dân ít nhất 03 ngày làm việc trước ngày dừng cung cấp dịch vụ.</w:t>
      </w:r>
    </w:p>
    <w:p w:rsidR="00087919" w:rsidRPr="003418B3" w:rsidRDefault="00087919" w:rsidP="009C354C">
      <w:pPr>
        <w:numPr>
          <w:ilvl w:val="0"/>
          <w:numId w:val="54"/>
        </w:numPr>
        <w:tabs>
          <w:tab w:val="left" w:pos="540"/>
        </w:tabs>
        <w:spacing w:before="0" w:after="0"/>
        <w:jc w:val="both"/>
        <w:rPr>
          <w:rFonts w:cs="Times New Roman"/>
          <w:color w:val="000000"/>
          <w:szCs w:val="26"/>
        </w:rPr>
      </w:pPr>
      <w:r w:rsidRPr="008719D7">
        <w:rPr>
          <w:rFonts w:cs="Times New Roman"/>
          <w:color w:val="000000"/>
          <w:szCs w:val="26"/>
        </w:rPr>
        <w:t xml:space="preserve"> Trong trường hợp Cư dân không hoàn thành nghĩa vụ thanh toán hoặc vi phạm nội quy Tòa nhà, </w:t>
      </w:r>
      <w:r>
        <w:rPr>
          <w:color w:val="000000"/>
          <w:szCs w:val="26"/>
        </w:rPr>
        <w:t>đơn vị quản lý vận hành</w:t>
      </w:r>
      <w:r w:rsidRPr="008719D7">
        <w:rPr>
          <w:rFonts w:cs="Times New Roman"/>
          <w:color w:val="000000"/>
          <w:szCs w:val="26"/>
        </w:rPr>
        <w:t xml:space="preserve"> có quyền ngừng hoặc yêu cầu nhà cung cấp dịch vụ ngừng cung cấp điện, nước và các dịch vụ khác. Trước khi ngừng cung cấp điện, nước và các dịch vụ khác sẽ thông báo bằng văn bản cho Cư dân biết trước ít nhất 03 ngày.</w:t>
      </w:r>
    </w:p>
    <w:p w:rsidR="00087919" w:rsidRPr="008719D7" w:rsidRDefault="00087919" w:rsidP="009C354C">
      <w:pPr>
        <w:pStyle w:val="Heading4"/>
        <w:spacing w:before="0" w:after="0"/>
      </w:pPr>
      <w:bookmarkStart w:id="85" w:name="_Toc56590773"/>
      <w:r w:rsidRPr="008719D7">
        <w:t xml:space="preserve">Điều </w:t>
      </w:r>
      <w:r w:rsidR="00414240">
        <w:t>4</w:t>
      </w:r>
      <w:r w:rsidR="001903FF">
        <w:t>9</w:t>
      </w:r>
      <w:r w:rsidR="00414240">
        <w:t xml:space="preserve">. </w:t>
      </w:r>
      <w:r w:rsidRPr="008719D7">
        <w:t>Hiệu lực và thực thi</w:t>
      </w:r>
      <w:bookmarkEnd w:id="85"/>
    </w:p>
    <w:p w:rsidR="00087919" w:rsidRPr="008719D7" w:rsidRDefault="00087919" w:rsidP="009C354C">
      <w:pPr>
        <w:numPr>
          <w:ilvl w:val="1"/>
          <w:numId w:val="56"/>
        </w:numPr>
        <w:spacing w:before="0" w:after="0"/>
        <w:jc w:val="both"/>
        <w:rPr>
          <w:rFonts w:cs="Times New Roman"/>
          <w:color w:val="000000"/>
          <w:szCs w:val="26"/>
        </w:rPr>
      </w:pPr>
      <w:r w:rsidRPr="008719D7">
        <w:rPr>
          <w:rFonts w:cs="Times New Roman"/>
          <w:color w:val="000000"/>
          <w:szCs w:val="26"/>
        </w:rPr>
        <w:t xml:space="preserve">Nội quy này có hiệu lực thi hành kể từ </w:t>
      </w:r>
      <w:r w:rsidRPr="00414240">
        <w:rPr>
          <w:rFonts w:cs="Times New Roman"/>
          <w:color w:val="000000"/>
          <w:szCs w:val="26"/>
          <w:highlight w:val="yellow"/>
          <w:lang w:val="vi-VN"/>
        </w:rPr>
        <w:t>ngày</w:t>
      </w:r>
      <w:r w:rsidRPr="00414240">
        <w:rPr>
          <w:color w:val="000000"/>
          <w:szCs w:val="26"/>
          <w:highlight w:val="yellow"/>
        </w:rPr>
        <w:t>………….sau</w:t>
      </w:r>
      <w:r>
        <w:rPr>
          <w:color w:val="000000"/>
          <w:szCs w:val="26"/>
        </w:rPr>
        <w:t xml:space="preserve"> khi được Hội nghị Nhà chung cư thông qua</w:t>
      </w:r>
      <w:r w:rsidR="00414240">
        <w:rPr>
          <w:color w:val="000000"/>
          <w:szCs w:val="26"/>
        </w:rPr>
        <w:t>.</w:t>
      </w:r>
    </w:p>
    <w:p w:rsidR="00087919" w:rsidRPr="008719D7" w:rsidRDefault="00087919" w:rsidP="009C354C">
      <w:pPr>
        <w:numPr>
          <w:ilvl w:val="1"/>
          <w:numId w:val="56"/>
        </w:numPr>
        <w:spacing w:before="0" w:after="0"/>
        <w:jc w:val="both"/>
        <w:rPr>
          <w:rFonts w:cs="Times New Roman"/>
          <w:color w:val="000000"/>
          <w:szCs w:val="26"/>
        </w:rPr>
      </w:pPr>
      <w:r w:rsidRPr="008719D7">
        <w:rPr>
          <w:rFonts w:cs="Times New Roman"/>
          <w:color w:val="000000"/>
          <w:szCs w:val="26"/>
        </w:rPr>
        <w:t xml:space="preserve">Các chủ sở hữu, người sử dụng </w:t>
      </w:r>
      <w:r>
        <w:rPr>
          <w:color w:val="000000"/>
          <w:szCs w:val="26"/>
        </w:rPr>
        <w:t>nhà chung cư</w:t>
      </w:r>
      <w:r w:rsidRPr="008719D7">
        <w:rPr>
          <w:rFonts w:cs="Times New Roman"/>
          <w:color w:val="000000"/>
          <w:szCs w:val="26"/>
        </w:rPr>
        <w:t xml:space="preserve"> phải thực hiện nghiêm túc Nội quy này.</w:t>
      </w:r>
    </w:p>
    <w:p w:rsidR="00087919" w:rsidRPr="008719D7" w:rsidRDefault="00087919" w:rsidP="009C354C">
      <w:pPr>
        <w:numPr>
          <w:ilvl w:val="1"/>
          <w:numId w:val="56"/>
        </w:numPr>
        <w:spacing w:before="0" w:after="0"/>
        <w:jc w:val="both"/>
        <w:rPr>
          <w:rFonts w:cs="Times New Roman"/>
          <w:color w:val="000000"/>
          <w:szCs w:val="26"/>
        </w:rPr>
      </w:pPr>
      <w:r w:rsidRPr="008719D7">
        <w:rPr>
          <w:rFonts w:cs="Times New Roman"/>
          <w:color w:val="000000"/>
          <w:szCs w:val="26"/>
        </w:rPr>
        <w:t xml:space="preserve">Trong quá trình hoạt động, các thành viên </w:t>
      </w:r>
      <w:r>
        <w:rPr>
          <w:color w:val="000000"/>
          <w:szCs w:val="26"/>
        </w:rPr>
        <w:t>Ban quản trị</w:t>
      </w:r>
      <w:r w:rsidRPr="008719D7">
        <w:rPr>
          <w:rFonts w:cs="Times New Roman"/>
          <w:color w:val="000000"/>
          <w:szCs w:val="26"/>
        </w:rPr>
        <w:t xml:space="preserve">, các chủ sở hữu và người sử dụng </w:t>
      </w:r>
      <w:r>
        <w:rPr>
          <w:color w:val="000000"/>
          <w:szCs w:val="26"/>
        </w:rPr>
        <w:t>nhà chung cư</w:t>
      </w:r>
      <w:r w:rsidRPr="008719D7">
        <w:rPr>
          <w:rFonts w:cs="Times New Roman"/>
          <w:color w:val="000000"/>
          <w:szCs w:val="26"/>
        </w:rPr>
        <w:t xml:space="preserve"> có quyền phản</w:t>
      </w:r>
      <w:r>
        <w:rPr>
          <w:color w:val="000000"/>
          <w:szCs w:val="26"/>
        </w:rPr>
        <w:t xml:space="preserve"> ánh những vấn đề phát sinh để Ban quản trị</w:t>
      </w:r>
      <w:r w:rsidRPr="008719D7">
        <w:rPr>
          <w:rFonts w:cs="Times New Roman"/>
          <w:color w:val="000000"/>
          <w:szCs w:val="26"/>
        </w:rPr>
        <w:t xml:space="preserve"> xem xét, tổng hợp đề xuất </w:t>
      </w:r>
      <w:r>
        <w:rPr>
          <w:color w:val="000000"/>
          <w:szCs w:val="26"/>
        </w:rPr>
        <w:t>Hội nghị nhà chung cư</w:t>
      </w:r>
      <w:r w:rsidRPr="008719D7">
        <w:rPr>
          <w:rFonts w:cs="Times New Roman"/>
          <w:color w:val="000000"/>
          <w:szCs w:val="26"/>
        </w:rPr>
        <w:t xml:space="preserve"> sửa đổi, bổ sung cho phù hợp thực tế.</w:t>
      </w:r>
    </w:p>
    <w:p w:rsidR="00087919" w:rsidRPr="008719D7" w:rsidRDefault="00087919" w:rsidP="009C354C">
      <w:pPr>
        <w:numPr>
          <w:ilvl w:val="1"/>
          <w:numId w:val="56"/>
        </w:numPr>
        <w:spacing w:before="0" w:after="0"/>
        <w:jc w:val="both"/>
        <w:rPr>
          <w:rFonts w:cs="Times New Roman"/>
          <w:color w:val="000000"/>
          <w:szCs w:val="26"/>
        </w:rPr>
      </w:pPr>
      <w:r w:rsidRPr="008719D7">
        <w:rPr>
          <w:rFonts w:cs="Times New Roman"/>
          <w:color w:val="000000"/>
          <w:szCs w:val="26"/>
        </w:rPr>
        <w:t>Những nội dung khác có liên quan về Nội quy quản lý sử dụ</w:t>
      </w:r>
      <w:r w:rsidR="00A45B99">
        <w:rPr>
          <w:rFonts w:cs="Times New Roman"/>
          <w:color w:val="000000"/>
          <w:szCs w:val="26"/>
        </w:rPr>
        <w:t>ng tòa nhà</w:t>
      </w:r>
      <w:r w:rsidRPr="008719D7">
        <w:rPr>
          <w:rFonts w:cs="Times New Roman"/>
          <w:color w:val="000000"/>
          <w:szCs w:val="26"/>
        </w:rPr>
        <w:t>, nếu chưa được đề cập trong bản Nội quy này, sẽ được thực hiện theo các quy định hiện hành của Pháp luật;</w:t>
      </w:r>
    </w:p>
    <w:p w:rsidR="00E04C04" w:rsidRPr="00E04C04" w:rsidRDefault="00E04C04" w:rsidP="009C354C">
      <w:pPr>
        <w:pStyle w:val="Heading4"/>
        <w:spacing w:before="0" w:after="0"/>
      </w:pPr>
      <w:bookmarkStart w:id="86" w:name="_Toc56590774"/>
      <w:r w:rsidRPr="00E04C04">
        <w:t xml:space="preserve">Điều </w:t>
      </w:r>
      <w:r w:rsidR="001903FF">
        <w:t>50</w:t>
      </w:r>
      <w:r w:rsidRPr="00E04C04">
        <w:t>. Điều khoản thi hành</w:t>
      </w:r>
      <w:bookmarkEnd w:id="86"/>
    </w:p>
    <w:p w:rsidR="00087919" w:rsidRPr="008719D7" w:rsidRDefault="00E04C04" w:rsidP="009C354C">
      <w:pPr>
        <w:spacing w:before="0" w:after="0"/>
        <w:jc w:val="both"/>
        <w:rPr>
          <w:rFonts w:cs="Times New Roman"/>
          <w:szCs w:val="26"/>
        </w:rPr>
      </w:pPr>
      <w:r w:rsidRPr="00E04C04">
        <w:rPr>
          <w:rFonts w:cs="Times New Roman"/>
          <w:szCs w:val="26"/>
        </w:rPr>
        <w:t xml:space="preserve">Ban quản trị, </w:t>
      </w:r>
      <w:r w:rsidR="00940BD2">
        <w:rPr>
          <w:rFonts w:cs="Times New Roman"/>
          <w:szCs w:val="26"/>
        </w:rPr>
        <w:t xml:space="preserve">Chủ đầu tư, </w:t>
      </w:r>
      <w:r w:rsidRPr="00E04C04">
        <w:rPr>
          <w:rFonts w:cs="Times New Roman"/>
          <w:szCs w:val="26"/>
        </w:rPr>
        <w:t>Đơn vị quản lý vận hành, Chủ sở hữu căn hộ/Người sử dụng nhà chung cư và các tổ chức, cá nhân khác có liên quan đến việc quản lý, sử dụng nhà chung cư có trách nhiệm tuân thủ và thực hiện các Quy định này.</w:t>
      </w:r>
    </w:p>
    <w:p w:rsidR="00940BD2" w:rsidRDefault="003E7BCD" w:rsidP="009C354C">
      <w:pPr>
        <w:pStyle w:val="BodyText"/>
        <w:spacing w:before="0" w:line="312" w:lineRule="auto"/>
        <w:ind w:left="0" w:right="22" w:firstLine="0"/>
        <w:jc w:val="right"/>
        <w:rPr>
          <w:b/>
          <w:color w:val="000000"/>
          <w:sz w:val="24"/>
          <w:szCs w:val="24"/>
        </w:rPr>
      </w:pPr>
      <w:r>
        <w:rPr>
          <w:b/>
          <w:color w:val="000000"/>
          <w:sz w:val="24"/>
          <w:szCs w:val="24"/>
        </w:rPr>
        <w:t xml:space="preserve">T.M BAN QUẢN TRỊ NHÀ CHUNG CƯ </w:t>
      </w:r>
    </w:p>
    <w:p w:rsidR="003E7BCD" w:rsidRPr="00A12119" w:rsidRDefault="003E7BCD" w:rsidP="00CE2239">
      <w:pPr>
        <w:pStyle w:val="BodyText"/>
        <w:spacing w:before="0" w:line="312" w:lineRule="auto"/>
        <w:ind w:left="5040" w:right="22" w:firstLine="720"/>
        <w:jc w:val="center"/>
        <w:rPr>
          <w:b/>
          <w:color w:val="000000"/>
          <w:sz w:val="24"/>
          <w:szCs w:val="24"/>
        </w:rPr>
      </w:pPr>
      <w:r w:rsidRPr="00A12119">
        <w:rPr>
          <w:b/>
          <w:color w:val="000000"/>
          <w:sz w:val="24"/>
          <w:szCs w:val="24"/>
        </w:rPr>
        <w:t xml:space="preserve">FIVE STAR GARDEN </w:t>
      </w:r>
    </w:p>
    <w:p w:rsidR="008319CF" w:rsidRDefault="008319CF" w:rsidP="003E7BCD">
      <w:pPr>
        <w:jc w:val="both"/>
        <w:rPr>
          <w:lang w:eastAsia="vi-VN"/>
        </w:rPr>
      </w:pPr>
    </w:p>
    <w:p w:rsidR="008319CF" w:rsidRPr="008319CF" w:rsidRDefault="008319CF" w:rsidP="008319CF">
      <w:pPr>
        <w:rPr>
          <w:lang w:eastAsia="vi-VN"/>
        </w:rPr>
      </w:pPr>
    </w:p>
    <w:p w:rsidR="002317E9" w:rsidRPr="008319CF" w:rsidRDefault="002317E9" w:rsidP="008319CF">
      <w:pPr>
        <w:jc w:val="center"/>
        <w:rPr>
          <w:lang w:eastAsia="vi-VN"/>
        </w:rPr>
      </w:pPr>
    </w:p>
    <w:sectPr w:rsidR="002317E9" w:rsidRPr="008319CF" w:rsidSect="00723701">
      <w:pgSz w:w="11907" w:h="16840" w:code="9"/>
      <w:pgMar w:top="851" w:right="851" w:bottom="851"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9E5E" w16cex:dateUtc="2020-11-02T08:03:00Z"/>
  <w16cex:commentExtensible w16cex:durableId="234A9F54" w16cex:dateUtc="2020-11-02T08:08:00Z"/>
  <w16cex:commentExtensible w16cex:durableId="234AA043" w16cex:dateUtc="2020-11-02T08:12:00Z"/>
  <w16cex:commentExtensible w16cex:durableId="234AA576" w16cex:dateUtc="2020-11-02T08:34:00Z"/>
  <w16cex:commentExtensible w16cex:durableId="234AA80A" w16cex:dateUtc="2020-11-02T08:45:00Z"/>
  <w16cex:commentExtensible w16cex:durableId="234AAA2F" w16cex:dateUtc="2020-11-02T08:54:00Z"/>
  <w16cex:commentExtensible w16cex:durableId="234AAAFD" w16cex:dateUtc="2020-11-02T08:57:00Z"/>
  <w16cex:commentExtensible w16cex:durableId="234AAE9E" w16cex:dateUtc="2020-11-02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C5531F" w16cid:durableId="234A9E5E"/>
  <w16cid:commentId w16cid:paraId="10BE4D57" w16cid:durableId="234A9F54"/>
  <w16cid:commentId w16cid:paraId="1EDF4056" w16cid:durableId="234AA043"/>
  <w16cid:commentId w16cid:paraId="68943578" w16cid:durableId="234AA576"/>
  <w16cid:commentId w16cid:paraId="78BEA034" w16cid:durableId="234AA80A"/>
  <w16cid:commentId w16cid:paraId="0A669BCD" w16cid:durableId="234AAA2F"/>
  <w16cid:commentId w16cid:paraId="3819EC64" w16cid:durableId="234AAAFD"/>
  <w16cid:commentId w16cid:paraId="6E86F60B" w16cid:durableId="234AAE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FE" w:rsidRDefault="009516FE" w:rsidP="00C71DFF">
      <w:pPr>
        <w:spacing w:after="0" w:line="240" w:lineRule="auto"/>
      </w:pPr>
      <w:r>
        <w:separator/>
      </w:r>
    </w:p>
  </w:endnote>
  <w:endnote w:type="continuationSeparator" w:id="0">
    <w:p w:rsidR="009516FE" w:rsidRDefault="009516FE" w:rsidP="00C7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716685"/>
      <w:docPartObj>
        <w:docPartGallery w:val="Page Numbers (Bottom of Page)"/>
        <w:docPartUnique/>
      </w:docPartObj>
    </w:sdtPr>
    <w:sdtEndPr>
      <w:rPr>
        <w:noProof/>
        <w:sz w:val="22"/>
      </w:rPr>
    </w:sdtEndPr>
    <w:sdtContent>
      <w:p w:rsidR="0071041D" w:rsidRPr="008319CF" w:rsidRDefault="0071041D">
        <w:pPr>
          <w:pStyle w:val="Footer"/>
          <w:jc w:val="center"/>
          <w:rPr>
            <w:sz w:val="22"/>
          </w:rPr>
        </w:pPr>
        <w:r w:rsidRPr="008319CF">
          <w:rPr>
            <w:sz w:val="22"/>
          </w:rPr>
          <w:fldChar w:fldCharType="begin"/>
        </w:r>
        <w:r w:rsidRPr="008319CF">
          <w:rPr>
            <w:sz w:val="22"/>
          </w:rPr>
          <w:instrText xml:space="preserve"> PAGE   \* MERGEFORMAT </w:instrText>
        </w:r>
        <w:r w:rsidRPr="008319CF">
          <w:rPr>
            <w:sz w:val="22"/>
          </w:rPr>
          <w:fldChar w:fldCharType="separate"/>
        </w:r>
        <w:r w:rsidR="00CB7A74">
          <w:rPr>
            <w:noProof/>
            <w:sz w:val="22"/>
          </w:rPr>
          <w:t>21</w:t>
        </w:r>
        <w:r w:rsidRPr="008319CF">
          <w:rPr>
            <w:noProof/>
            <w:sz w:val="22"/>
          </w:rPr>
          <w:fldChar w:fldCharType="end"/>
        </w:r>
      </w:p>
    </w:sdtContent>
  </w:sdt>
  <w:p w:rsidR="0071041D" w:rsidRDefault="0071041D" w:rsidP="00C71DFF">
    <w:pPr>
      <w:pStyle w:val="BodyText"/>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41D" w:rsidRDefault="0071041D">
    <w:pPr>
      <w:pStyle w:val="Footer"/>
      <w:jc w:val="center"/>
    </w:pPr>
  </w:p>
  <w:p w:rsidR="0071041D" w:rsidRDefault="007104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FE" w:rsidRDefault="009516FE" w:rsidP="00C71DFF">
      <w:pPr>
        <w:spacing w:after="0" w:line="240" w:lineRule="auto"/>
      </w:pPr>
      <w:r>
        <w:separator/>
      </w:r>
    </w:p>
  </w:footnote>
  <w:footnote w:type="continuationSeparator" w:id="0">
    <w:p w:rsidR="009516FE" w:rsidRDefault="009516FE" w:rsidP="00C71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8"/>
      <w:numFmt w:val="bullet"/>
      <w:lvlText w:val="-"/>
      <w:lvlJc w:val="left"/>
      <w:pPr>
        <w:tabs>
          <w:tab w:val="num" w:pos="1116"/>
        </w:tabs>
        <w:ind w:left="1116" w:hanging="360"/>
      </w:pPr>
      <w:rPr>
        <w:rFonts w:ascii="VNI-Times" w:hAnsi="VNI-Times" w:cs="Times New Roman"/>
      </w:rPr>
    </w:lvl>
  </w:abstractNum>
  <w:abstractNum w:abstractNumId="1" w15:restartNumberingAfterBreak="0">
    <w:nsid w:val="003644C5"/>
    <w:multiLevelType w:val="hybridMultilevel"/>
    <w:tmpl w:val="561A9F60"/>
    <w:lvl w:ilvl="0" w:tplc="ECA86EFC">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A57D5"/>
    <w:multiLevelType w:val="hybridMultilevel"/>
    <w:tmpl w:val="073A75E0"/>
    <w:lvl w:ilvl="0" w:tplc="860631F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02E81"/>
    <w:multiLevelType w:val="hybridMultilevel"/>
    <w:tmpl w:val="25CC5672"/>
    <w:lvl w:ilvl="0" w:tplc="713433A2">
      <w:start w:val="1"/>
      <w:numFmt w:val="lowerLetter"/>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B0E39"/>
    <w:multiLevelType w:val="hybridMultilevel"/>
    <w:tmpl w:val="89727DB6"/>
    <w:lvl w:ilvl="0" w:tplc="17B6066E">
      <w:start w:val="1"/>
      <w:numFmt w:val="decimal"/>
      <w:suff w:val="space"/>
      <w:lvlText w:val="%1."/>
      <w:lvlJc w:val="left"/>
      <w:pPr>
        <w:ind w:left="0" w:firstLine="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44E7B"/>
    <w:multiLevelType w:val="hybridMultilevel"/>
    <w:tmpl w:val="74847748"/>
    <w:lvl w:ilvl="0" w:tplc="B0240372">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E145D"/>
    <w:multiLevelType w:val="hybridMultilevel"/>
    <w:tmpl w:val="D1D6A590"/>
    <w:lvl w:ilvl="0" w:tplc="1A2A098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C2F75"/>
    <w:multiLevelType w:val="hybridMultilevel"/>
    <w:tmpl w:val="C7129E18"/>
    <w:lvl w:ilvl="0" w:tplc="2FF2AE1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2699C"/>
    <w:multiLevelType w:val="hybridMultilevel"/>
    <w:tmpl w:val="79648FBA"/>
    <w:lvl w:ilvl="0" w:tplc="D29AF516">
      <w:start w:val="1"/>
      <w:numFmt w:val="decimal"/>
      <w:lvlText w:val="%1."/>
      <w:lvlJc w:val="left"/>
      <w:pPr>
        <w:ind w:left="536" w:hanging="360"/>
      </w:pPr>
      <w:rPr>
        <w:rFonts w:hint="default"/>
        <w:color w:val="auto"/>
      </w:rPr>
    </w:lvl>
    <w:lvl w:ilvl="1" w:tplc="C4102F9A">
      <w:start w:val="1"/>
      <w:numFmt w:val="decimal"/>
      <w:suff w:val="space"/>
      <w:lvlText w:val="%2."/>
      <w:lvlJc w:val="left"/>
      <w:pPr>
        <w:ind w:left="0" w:firstLine="0"/>
      </w:pPr>
      <w:rPr>
        <w:rFonts w:hint="default"/>
      </w:rPr>
    </w:lvl>
    <w:lvl w:ilvl="2" w:tplc="0409001B">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0A506131"/>
    <w:multiLevelType w:val="hybridMultilevel"/>
    <w:tmpl w:val="4DBEEF1A"/>
    <w:lvl w:ilvl="0" w:tplc="A2AAC0B4">
      <w:start w:val="1"/>
      <w:numFmt w:val="bullet"/>
      <w:suff w:val="space"/>
      <w:lvlText w:val="-"/>
      <w:lvlJc w:val="left"/>
      <w:pPr>
        <w:ind w:left="0" w:firstLine="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94A9A"/>
    <w:multiLevelType w:val="hybridMultilevel"/>
    <w:tmpl w:val="93C0CFB4"/>
    <w:lvl w:ilvl="0" w:tplc="4ACA8804">
      <w:start w:val="1"/>
      <w:numFmt w:val="lowerLetter"/>
      <w:suff w:val="space"/>
      <w:lvlText w:val="%1)"/>
      <w:lvlJc w:val="left"/>
      <w:pPr>
        <w:ind w:left="0" w:firstLine="0"/>
      </w:pPr>
      <w:rPr>
        <w:rFonts w:hint="default"/>
      </w:rPr>
    </w:lvl>
    <w:lvl w:ilvl="1" w:tplc="53E25FCC">
      <w:start w:val="1"/>
      <w:numFmt w:val="decimal"/>
      <w:suff w:val="space"/>
      <w:lvlText w:val="%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F03378"/>
    <w:multiLevelType w:val="hybridMultilevel"/>
    <w:tmpl w:val="D87CC2DA"/>
    <w:lvl w:ilvl="0" w:tplc="F81012B4">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31DC1"/>
    <w:multiLevelType w:val="hybridMultilevel"/>
    <w:tmpl w:val="6A84D590"/>
    <w:lvl w:ilvl="0" w:tplc="0C486B5E">
      <w:start w:val="1"/>
      <w:numFmt w:val="decimal"/>
      <w:suff w:val="space"/>
      <w:lvlText w:val="%1."/>
      <w:lvlJc w:val="left"/>
      <w:pPr>
        <w:ind w:left="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F9F7AE1"/>
    <w:multiLevelType w:val="hybridMultilevel"/>
    <w:tmpl w:val="E37E1F72"/>
    <w:lvl w:ilvl="0" w:tplc="299A757E">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35BFC"/>
    <w:multiLevelType w:val="hybridMultilevel"/>
    <w:tmpl w:val="F82AFD84"/>
    <w:lvl w:ilvl="0" w:tplc="5B80B42E">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113A05"/>
    <w:multiLevelType w:val="hybridMultilevel"/>
    <w:tmpl w:val="1CFC55C2"/>
    <w:lvl w:ilvl="0" w:tplc="2C38AA5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5D044E"/>
    <w:multiLevelType w:val="hybridMultilevel"/>
    <w:tmpl w:val="E7347CEA"/>
    <w:lvl w:ilvl="0" w:tplc="68FC1156">
      <w:start w:val="1"/>
      <w:numFmt w:val="lowerLetter"/>
      <w:lvlText w:val="%1)"/>
      <w:lvlJc w:val="left"/>
      <w:pPr>
        <w:ind w:left="720" w:hanging="360"/>
      </w:pPr>
      <w:rPr>
        <w:rFonts w:hint="default"/>
      </w:rPr>
    </w:lvl>
    <w:lvl w:ilvl="1" w:tplc="D73233A6">
      <w:start w:val="1"/>
      <w:numFmt w:val="lowerLetter"/>
      <w:suff w:val="space"/>
      <w:lvlText w:val="%2)"/>
      <w:lvlJc w:val="left"/>
      <w:pPr>
        <w:ind w:left="0" w:firstLine="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40E0D91"/>
    <w:multiLevelType w:val="hybridMultilevel"/>
    <w:tmpl w:val="4C40A5AA"/>
    <w:lvl w:ilvl="0" w:tplc="44E6953A">
      <w:start w:val="1"/>
      <w:numFmt w:val="decimal"/>
      <w:suff w:val="space"/>
      <w:lvlText w:val="%1."/>
      <w:lvlJc w:val="left"/>
      <w:pPr>
        <w:ind w:left="0" w:firstLine="0"/>
      </w:pPr>
      <w:rPr>
        <w:rFonts w:ascii="Times New Roman" w:eastAsia="Times New Roman" w:hAnsi="Times New Roman" w:cs="Times New Roman" w:hint="default"/>
        <w:b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EE7DAB"/>
    <w:multiLevelType w:val="hybridMultilevel"/>
    <w:tmpl w:val="48E62AD2"/>
    <w:lvl w:ilvl="0" w:tplc="0409000F">
      <w:start w:val="1"/>
      <w:numFmt w:val="decimal"/>
      <w:lvlText w:val="%1."/>
      <w:lvlJc w:val="left"/>
      <w:pPr>
        <w:ind w:left="720" w:hanging="360"/>
      </w:pPr>
    </w:lvl>
    <w:lvl w:ilvl="1" w:tplc="574447BC">
      <w:start w:val="1"/>
      <w:numFmt w:val="decimal"/>
      <w:suff w:val="space"/>
      <w:lvlText w:val="%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23D58"/>
    <w:multiLevelType w:val="hybridMultilevel"/>
    <w:tmpl w:val="FFE0F8BA"/>
    <w:lvl w:ilvl="0" w:tplc="D8BE8086">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47A75"/>
    <w:multiLevelType w:val="hybridMultilevel"/>
    <w:tmpl w:val="E9B8F720"/>
    <w:lvl w:ilvl="0" w:tplc="58042BC0">
      <w:start w:val="10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74F8D5DC">
      <w:start w:val="1"/>
      <w:numFmt w:val="decimal"/>
      <w:suff w:val="space"/>
      <w:lvlText w:val="%6."/>
      <w:lvlJc w:val="left"/>
      <w:pPr>
        <w:ind w:left="720" w:hanging="360"/>
      </w:pPr>
      <w:rPr>
        <w:rFont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2634BC2"/>
    <w:multiLevelType w:val="hybridMultilevel"/>
    <w:tmpl w:val="95600C0C"/>
    <w:lvl w:ilvl="0" w:tplc="04090017">
      <w:start w:val="1"/>
      <w:numFmt w:val="lowerLetter"/>
      <w:lvlText w:val="%1)"/>
      <w:lvlJc w:val="left"/>
      <w:pPr>
        <w:ind w:left="720" w:hanging="360"/>
      </w:pPr>
    </w:lvl>
    <w:lvl w:ilvl="1" w:tplc="68C259FC">
      <w:start w:val="1"/>
      <w:numFmt w:val="lowerLetter"/>
      <w:suff w:val="space"/>
      <w:lvlText w:val="%2)"/>
      <w:lvlJc w:val="left"/>
      <w:pPr>
        <w:ind w:left="72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7CB2E91"/>
    <w:multiLevelType w:val="multilevel"/>
    <w:tmpl w:val="FDEA9D66"/>
    <w:lvl w:ilvl="0">
      <w:start w:val="10"/>
      <w:numFmt w:val="decimal"/>
      <w:lvlText w:val="%1"/>
      <w:lvlJc w:val="left"/>
      <w:pPr>
        <w:ind w:left="420" w:hanging="420"/>
      </w:pPr>
      <w:rPr>
        <w:rFonts w:hint="default"/>
      </w:rPr>
    </w:lvl>
    <w:lvl w:ilvl="1">
      <w:start w:val="1"/>
      <w:numFmt w:val="decimal"/>
      <w:suff w:val="space"/>
      <w:lvlText w:val="%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054618"/>
    <w:multiLevelType w:val="hybridMultilevel"/>
    <w:tmpl w:val="7C90FF94"/>
    <w:lvl w:ilvl="0" w:tplc="E8FE1680">
      <w:start w:val="1"/>
      <w:numFmt w:val="decimal"/>
      <w:suff w:val="space"/>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1058B"/>
    <w:multiLevelType w:val="hybridMultilevel"/>
    <w:tmpl w:val="3A7031CC"/>
    <w:lvl w:ilvl="0" w:tplc="B42A251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C2628"/>
    <w:multiLevelType w:val="hybridMultilevel"/>
    <w:tmpl w:val="D52C7250"/>
    <w:lvl w:ilvl="0" w:tplc="0F685E5E">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C573D"/>
    <w:multiLevelType w:val="hybridMultilevel"/>
    <w:tmpl w:val="29120CDA"/>
    <w:lvl w:ilvl="0" w:tplc="04090017">
      <w:start w:val="1"/>
      <w:numFmt w:val="lowerLetter"/>
      <w:lvlText w:val="%1)"/>
      <w:lvlJc w:val="left"/>
      <w:pPr>
        <w:ind w:left="1080" w:hanging="360"/>
      </w:pPr>
    </w:lvl>
    <w:lvl w:ilvl="1" w:tplc="03D8E740">
      <w:start w:val="1"/>
      <w:numFmt w:val="lowerLetter"/>
      <w:suff w:val="space"/>
      <w:lvlText w:val="%2)"/>
      <w:lvlJc w:val="left"/>
      <w:pPr>
        <w:ind w:left="36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3FDF7FCF"/>
    <w:multiLevelType w:val="hybridMultilevel"/>
    <w:tmpl w:val="3DAC8264"/>
    <w:lvl w:ilvl="0" w:tplc="A35474F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45329"/>
    <w:multiLevelType w:val="multilevel"/>
    <w:tmpl w:val="E6B42A52"/>
    <w:lvl w:ilvl="0">
      <w:start w:val="1"/>
      <w:numFmt w:val="decimal"/>
      <w:lvlText w:val="%1"/>
      <w:lvlJc w:val="left"/>
      <w:pPr>
        <w:ind w:left="420" w:hanging="420"/>
      </w:pPr>
      <w:rPr>
        <w:rFonts w:cstheme="minorBidi" w:hint="default"/>
        <w:b/>
        <w:color w:val="auto"/>
      </w:rPr>
    </w:lvl>
    <w:lvl w:ilvl="1">
      <w:start w:val="1"/>
      <w:numFmt w:val="decimal"/>
      <w:suff w:val="space"/>
      <w:lvlText w:val="%2."/>
      <w:lvlJc w:val="left"/>
      <w:pPr>
        <w:ind w:left="420" w:hanging="420"/>
      </w:pPr>
      <w:rPr>
        <w:rFonts w:ascii="Times New Roman" w:eastAsia="Times New Roman" w:hAnsi="Times New Roman" w:cs="Times New Roman" w:hint="default"/>
        <w:b w:val="0"/>
        <w:color w:val="auto"/>
      </w:rPr>
    </w:lvl>
    <w:lvl w:ilvl="2">
      <w:start w:val="1"/>
      <w:numFmt w:val="decimal"/>
      <w:lvlText w:val="%1.%2.%3"/>
      <w:lvlJc w:val="left"/>
      <w:pPr>
        <w:ind w:left="720" w:hanging="720"/>
      </w:pPr>
      <w:rPr>
        <w:rFonts w:cstheme="minorBidi" w:hint="default"/>
        <w:b/>
        <w:color w:val="auto"/>
      </w:rPr>
    </w:lvl>
    <w:lvl w:ilvl="3">
      <w:start w:val="1"/>
      <w:numFmt w:val="decimal"/>
      <w:lvlText w:val="%1.%2.%3.%4"/>
      <w:lvlJc w:val="left"/>
      <w:pPr>
        <w:ind w:left="1080" w:hanging="1080"/>
      </w:pPr>
      <w:rPr>
        <w:rFonts w:cstheme="minorBidi" w:hint="default"/>
        <w:b/>
        <w:color w:val="auto"/>
      </w:rPr>
    </w:lvl>
    <w:lvl w:ilvl="4">
      <w:start w:val="1"/>
      <w:numFmt w:val="decimal"/>
      <w:lvlText w:val="%1.%2.%3.%4.%5"/>
      <w:lvlJc w:val="left"/>
      <w:pPr>
        <w:ind w:left="1080" w:hanging="1080"/>
      </w:pPr>
      <w:rPr>
        <w:rFonts w:cstheme="minorBidi" w:hint="default"/>
        <w:b/>
        <w:color w:val="auto"/>
      </w:rPr>
    </w:lvl>
    <w:lvl w:ilvl="5">
      <w:start w:val="1"/>
      <w:numFmt w:val="decimal"/>
      <w:lvlText w:val="%1.%2.%3.%4.%5.%6"/>
      <w:lvlJc w:val="left"/>
      <w:pPr>
        <w:ind w:left="1440" w:hanging="1440"/>
      </w:pPr>
      <w:rPr>
        <w:rFonts w:cstheme="minorBidi" w:hint="default"/>
        <w:b/>
        <w:color w:val="auto"/>
      </w:rPr>
    </w:lvl>
    <w:lvl w:ilvl="6">
      <w:start w:val="1"/>
      <w:numFmt w:val="decimal"/>
      <w:lvlText w:val="%1.%2.%3.%4.%5.%6.%7"/>
      <w:lvlJc w:val="left"/>
      <w:pPr>
        <w:ind w:left="1440" w:hanging="1440"/>
      </w:pPr>
      <w:rPr>
        <w:rFonts w:cstheme="minorBidi" w:hint="default"/>
        <w:b/>
        <w:color w:val="auto"/>
      </w:rPr>
    </w:lvl>
    <w:lvl w:ilvl="7">
      <w:start w:val="1"/>
      <w:numFmt w:val="decimal"/>
      <w:lvlText w:val="%1.%2.%3.%4.%5.%6.%7.%8"/>
      <w:lvlJc w:val="left"/>
      <w:pPr>
        <w:ind w:left="1800" w:hanging="1800"/>
      </w:pPr>
      <w:rPr>
        <w:rFonts w:cstheme="minorBidi" w:hint="default"/>
        <w:b/>
        <w:color w:val="auto"/>
      </w:rPr>
    </w:lvl>
    <w:lvl w:ilvl="8">
      <w:start w:val="1"/>
      <w:numFmt w:val="decimal"/>
      <w:lvlText w:val="%1.%2.%3.%4.%5.%6.%7.%8.%9"/>
      <w:lvlJc w:val="left"/>
      <w:pPr>
        <w:ind w:left="2160" w:hanging="2160"/>
      </w:pPr>
      <w:rPr>
        <w:rFonts w:cstheme="minorBidi" w:hint="default"/>
        <w:b/>
        <w:color w:val="auto"/>
      </w:rPr>
    </w:lvl>
  </w:abstractNum>
  <w:abstractNum w:abstractNumId="29" w15:restartNumberingAfterBreak="0">
    <w:nsid w:val="4292253F"/>
    <w:multiLevelType w:val="hybridMultilevel"/>
    <w:tmpl w:val="66D20DF8"/>
    <w:lvl w:ilvl="0" w:tplc="04090017">
      <w:start w:val="1"/>
      <w:numFmt w:val="lowerLetter"/>
      <w:lvlText w:val="%1)"/>
      <w:lvlJc w:val="left"/>
      <w:pPr>
        <w:ind w:left="720" w:hanging="360"/>
      </w:pPr>
    </w:lvl>
    <w:lvl w:ilvl="1" w:tplc="1D547164">
      <w:start w:val="1"/>
      <w:numFmt w:val="lowerLetter"/>
      <w:suff w:val="space"/>
      <w:lvlText w:val="%2)"/>
      <w:lvlJc w:val="left"/>
      <w:pPr>
        <w:ind w:left="36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08522A"/>
    <w:multiLevelType w:val="hybridMultilevel"/>
    <w:tmpl w:val="48B4B6BC"/>
    <w:lvl w:ilvl="0" w:tplc="88BAE834">
      <w:start w:val="1"/>
      <w:numFmt w:val="lowerLetter"/>
      <w:suff w:val="space"/>
      <w:lvlText w:val="%1)"/>
      <w:lvlJc w:val="left"/>
      <w:pPr>
        <w:ind w:left="720" w:hanging="360"/>
      </w:pPr>
      <w:rPr>
        <w:rFonts w:hint="default"/>
      </w:rPr>
    </w:lvl>
    <w:lvl w:ilvl="1" w:tplc="01348C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DE52BB"/>
    <w:multiLevelType w:val="hybridMultilevel"/>
    <w:tmpl w:val="021C3056"/>
    <w:lvl w:ilvl="0" w:tplc="E6168440">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493F66"/>
    <w:multiLevelType w:val="hybridMultilevel"/>
    <w:tmpl w:val="C07E17E0"/>
    <w:lvl w:ilvl="0" w:tplc="E5B887F2">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915BA"/>
    <w:multiLevelType w:val="hybridMultilevel"/>
    <w:tmpl w:val="17462F48"/>
    <w:lvl w:ilvl="0" w:tplc="072A1EBA">
      <w:start w:val="1"/>
      <w:numFmt w:val="decimal"/>
      <w:suff w:val="space"/>
      <w:lvlText w:val="%1."/>
      <w:lvlJc w:val="left"/>
      <w:pPr>
        <w:ind w:left="0" w:firstLine="0"/>
      </w:pPr>
      <w:rPr>
        <w:rFonts w:hint="default"/>
        <w:sz w:val="28"/>
        <w:szCs w:val="28"/>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15:restartNumberingAfterBreak="0">
    <w:nsid w:val="525A0FBA"/>
    <w:multiLevelType w:val="hybridMultilevel"/>
    <w:tmpl w:val="C7129E18"/>
    <w:lvl w:ilvl="0" w:tplc="2FF2AE1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AC5495"/>
    <w:multiLevelType w:val="hybridMultilevel"/>
    <w:tmpl w:val="1EC24F16"/>
    <w:lvl w:ilvl="0" w:tplc="1700DF60">
      <w:start w:val="1"/>
      <w:numFmt w:val="lowerLetter"/>
      <w:suff w:val="space"/>
      <w:lvlText w:val="%1)"/>
      <w:lvlJc w:val="left"/>
      <w:pPr>
        <w:ind w:left="0" w:firstLine="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195CEE"/>
    <w:multiLevelType w:val="hybridMultilevel"/>
    <w:tmpl w:val="86481E26"/>
    <w:lvl w:ilvl="0" w:tplc="0FEAC418">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9C627C"/>
    <w:multiLevelType w:val="multilevel"/>
    <w:tmpl w:val="F59059F4"/>
    <w:lvl w:ilvl="0">
      <w:start w:val="3"/>
      <w:numFmt w:val="decimal"/>
      <w:lvlText w:val="%1"/>
      <w:lvlJc w:val="left"/>
      <w:pPr>
        <w:ind w:left="360" w:hanging="360"/>
      </w:pPr>
      <w:rPr>
        <w:rFonts w:hint="default"/>
      </w:rPr>
    </w:lvl>
    <w:lvl w:ilvl="1">
      <w:start w:val="1"/>
      <w:numFmt w:val="decimal"/>
      <w:suff w:val="space"/>
      <w:lvlText w:val="%2."/>
      <w:lvlJc w:val="left"/>
      <w:pPr>
        <w:ind w:left="0" w:firstLine="0"/>
      </w:pPr>
      <w:rPr>
        <w:rFonts w:ascii="Times New Roman" w:eastAsia="Times New Roman" w:hAnsi="Times New Roman" w:cs="Times New Roman" w:hint="default"/>
        <w:b w:val="0"/>
        <w:w w:val="99"/>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6E54CC2"/>
    <w:multiLevelType w:val="hybridMultilevel"/>
    <w:tmpl w:val="0B562AE6"/>
    <w:lvl w:ilvl="0" w:tplc="EEC6D8A6">
      <w:start w:val="1"/>
      <w:numFmt w:val="lowerLetter"/>
      <w:suff w:val="space"/>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A6E039E"/>
    <w:multiLevelType w:val="hybridMultilevel"/>
    <w:tmpl w:val="3DAC8264"/>
    <w:lvl w:ilvl="0" w:tplc="A35474F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211577"/>
    <w:multiLevelType w:val="hybridMultilevel"/>
    <w:tmpl w:val="3B1CF2F8"/>
    <w:lvl w:ilvl="0" w:tplc="7CF8CF5A">
      <w:start w:val="1"/>
      <w:numFmt w:val="decimal"/>
      <w:suff w:val="space"/>
      <w:lvlText w:val="%1."/>
      <w:lvlJc w:val="left"/>
      <w:pPr>
        <w:ind w:left="720" w:hanging="360"/>
      </w:pPr>
      <w:rPr>
        <w:rFonts w:hint="default"/>
      </w:rPr>
    </w:lvl>
    <w:lvl w:ilvl="1" w:tplc="68FC11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351566"/>
    <w:multiLevelType w:val="hybridMultilevel"/>
    <w:tmpl w:val="441C58BC"/>
    <w:lvl w:ilvl="0" w:tplc="0D8859C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665B3"/>
    <w:multiLevelType w:val="hybridMultilevel"/>
    <w:tmpl w:val="BD96AFAE"/>
    <w:lvl w:ilvl="0" w:tplc="691246D6">
      <w:start w:val="1"/>
      <w:numFmt w:val="lowerLetter"/>
      <w:suff w:val="space"/>
      <w:lvlText w:val="%1)"/>
      <w:lvlJc w:val="left"/>
      <w:pPr>
        <w:ind w:left="0" w:firstLine="0"/>
      </w:pPr>
      <w:rPr>
        <w:rFonts w:hint="default"/>
      </w:rPr>
    </w:lvl>
    <w:lvl w:ilvl="1" w:tplc="222C7D9E">
      <w:start w:val="1"/>
      <w:numFmt w:val="decimal"/>
      <w:suff w:val="space"/>
      <w:lvlText w:val="%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461758"/>
    <w:multiLevelType w:val="hybridMultilevel"/>
    <w:tmpl w:val="9EF81C72"/>
    <w:lvl w:ilvl="0" w:tplc="1DB8894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B3FF2"/>
    <w:multiLevelType w:val="hybridMultilevel"/>
    <w:tmpl w:val="9B6C1CE8"/>
    <w:lvl w:ilvl="0" w:tplc="4FAE14D6">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771499"/>
    <w:multiLevelType w:val="hybridMultilevel"/>
    <w:tmpl w:val="6244483A"/>
    <w:lvl w:ilvl="0" w:tplc="7A7A376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201EFC"/>
    <w:multiLevelType w:val="hybridMultilevel"/>
    <w:tmpl w:val="476A046C"/>
    <w:lvl w:ilvl="0" w:tplc="3B78C2B6">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48219D"/>
    <w:multiLevelType w:val="hybridMultilevel"/>
    <w:tmpl w:val="B4BE8C7A"/>
    <w:lvl w:ilvl="0" w:tplc="04090017">
      <w:start w:val="1"/>
      <w:numFmt w:val="lowerLetter"/>
      <w:lvlText w:val="%1)"/>
      <w:lvlJc w:val="left"/>
      <w:pPr>
        <w:ind w:left="720" w:hanging="360"/>
      </w:pPr>
    </w:lvl>
    <w:lvl w:ilvl="1" w:tplc="83389416">
      <w:start w:val="1"/>
      <w:numFmt w:val="lowerLetter"/>
      <w:suff w:val="space"/>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B92857"/>
    <w:multiLevelType w:val="hybridMultilevel"/>
    <w:tmpl w:val="C5223464"/>
    <w:lvl w:ilvl="0" w:tplc="00B462EE">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1B4BE9"/>
    <w:multiLevelType w:val="hybridMultilevel"/>
    <w:tmpl w:val="EB968A76"/>
    <w:lvl w:ilvl="0" w:tplc="FFD2CD98">
      <w:start w:val="1"/>
      <w:numFmt w:val="lowerLetter"/>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30672"/>
    <w:multiLevelType w:val="hybridMultilevel"/>
    <w:tmpl w:val="EF62372A"/>
    <w:lvl w:ilvl="0" w:tplc="073CC46C">
      <w:start w:val="1"/>
      <w:numFmt w:val="lowerLetter"/>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A808B5"/>
    <w:multiLevelType w:val="hybridMultilevel"/>
    <w:tmpl w:val="01963DEC"/>
    <w:lvl w:ilvl="0" w:tplc="7E7834F4">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54288"/>
    <w:multiLevelType w:val="hybridMultilevel"/>
    <w:tmpl w:val="8E2831DC"/>
    <w:lvl w:ilvl="0" w:tplc="3222B074">
      <w:start w:val="1"/>
      <w:numFmt w:val="lowerLetter"/>
      <w:suff w:val="space"/>
      <w:lvlText w:val="%1)"/>
      <w:lvlJc w:val="left"/>
      <w:pPr>
        <w:ind w:left="0" w:firstLine="0"/>
      </w:pPr>
      <w:rPr>
        <w:rFonts w:hint="default"/>
      </w:rPr>
    </w:lvl>
    <w:lvl w:ilvl="1" w:tplc="B052B078">
      <w:start w:val="1"/>
      <w:numFmt w:val="decimal"/>
      <w:suff w:val="space"/>
      <w:lvlText w:val="%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6090C"/>
    <w:multiLevelType w:val="hybridMultilevel"/>
    <w:tmpl w:val="B1AA5F86"/>
    <w:lvl w:ilvl="0" w:tplc="DA8CE480">
      <w:start w:val="1"/>
      <w:numFmt w:val="lowerLetter"/>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EB70FD"/>
    <w:multiLevelType w:val="hybridMultilevel"/>
    <w:tmpl w:val="8398F4AC"/>
    <w:lvl w:ilvl="0" w:tplc="EE945A8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15262D"/>
    <w:multiLevelType w:val="hybridMultilevel"/>
    <w:tmpl w:val="7A26729A"/>
    <w:lvl w:ilvl="0" w:tplc="E760008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FC6EFA"/>
    <w:multiLevelType w:val="hybridMultilevel"/>
    <w:tmpl w:val="792AA42C"/>
    <w:lvl w:ilvl="0" w:tplc="68FC1156">
      <w:start w:val="1"/>
      <w:numFmt w:val="lowerLetter"/>
      <w:lvlText w:val="%1)"/>
      <w:lvlJc w:val="left"/>
      <w:pPr>
        <w:ind w:left="1440" w:hanging="360"/>
      </w:pPr>
      <w:rPr>
        <w:rFonts w:hint="default"/>
      </w:rPr>
    </w:lvl>
    <w:lvl w:ilvl="1" w:tplc="B60A54FA">
      <w:start w:val="1"/>
      <w:numFmt w:val="lowerLetter"/>
      <w:suff w:val="space"/>
      <w:lvlText w:val="%2)"/>
      <w:lvlJc w:val="left"/>
      <w:pPr>
        <w:ind w:left="0" w:firstLine="0"/>
      </w:pPr>
      <w:rPr>
        <w:rFonts w:ascii="Times New Roman" w:eastAsia="Times New Roman" w:hAnsi="Times New Roman" w:cs="Times New Roman" w:hint="default"/>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1"/>
  </w:num>
  <w:num w:numId="2">
    <w:abstractNumId w:val="28"/>
  </w:num>
  <w:num w:numId="3">
    <w:abstractNumId w:val="38"/>
  </w:num>
  <w:num w:numId="4">
    <w:abstractNumId w:val="15"/>
  </w:num>
  <w:num w:numId="5">
    <w:abstractNumId w:val="14"/>
  </w:num>
  <w:num w:numId="6">
    <w:abstractNumId w:val="20"/>
  </w:num>
  <w:num w:numId="7">
    <w:abstractNumId w:val="6"/>
  </w:num>
  <w:num w:numId="8">
    <w:abstractNumId w:val="40"/>
  </w:num>
  <w:num w:numId="9">
    <w:abstractNumId w:val="8"/>
  </w:num>
  <w:num w:numId="10">
    <w:abstractNumId w:val="21"/>
  </w:num>
  <w:num w:numId="11">
    <w:abstractNumId w:val="16"/>
  </w:num>
  <w:num w:numId="12">
    <w:abstractNumId w:val="56"/>
  </w:num>
  <w:num w:numId="13">
    <w:abstractNumId w:val="12"/>
  </w:num>
  <w:num w:numId="14">
    <w:abstractNumId w:val="27"/>
  </w:num>
  <w:num w:numId="15">
    <w:abstractNumId w:val="39"/>
  </w:num>
  <w:num w:numId="16">
    <w:abstractNumId w:val="32"/>
  </w:num>
  <w:num w:numId="17">
    <w:abstractNumId w:val="34"/>
  </w:num>
  <w:num w:numId="18">
    <w:abstractNumId w:val="54"/>
  </w:num>
  <w:num w:numId="19">
    <w:abstractNumId w:val="7"/>
  </w:num>
  <w:num w:numId="20">
    <w:abstractNumId w:val="30"/>
  </w:num>
  <w:num w:numId="21">
    <w:abstractNumId w:val="18"/>
  </w:num>
  <w:num w:numId="22">
    <w:abstractNumId w:val="29"/>
  </w:num>
  <w:num w:numId="23">
    <w:abstractNumId w:val="47"/>
  </w:num>
  <w:num w:numId="24">
    <w:abstractNumId w:val="35"/>
  </w:num>
  <w:num w:numId="25">
    <w:abstractNumId w:val="49"/>
  </w:num>
  <w:num w:numId="26">
    <w:abstractNumId w:val="31"/>
  </w:num>
  <w:num w:numId="27">
    <w:abstractNumId w:val="1"/>
  </w:num>
  <w:num w:numId="28">
    <w:abstractNumId w:val="26"/>
  </w:num>
  <w:num w:numId="29">
    <w:abstractNumId w:val="24"/>
  </w:num>
  <w:num w:numId="30">
    <w:abstractNumId w:val="45"/>
  </w:num>
  <w:num w:numId="31">
    <w:abstractNumId w:val="33"/>
  </w:num>
  <w:num w:numId="32">
    <w:abstractNumId w:val="25"/>
  </w:num>
  <w:num w:numId="33">
    <w:abstractNumId w:val="23"/>
  </w:num>
  <w:num w:numId="34">
    <w:abstractNumId w:val="5"/>
  </w:num>
  <w:num w:numId="35">
    <w:abstractNumId w:val="9"/>
  </w:num>
  <w:num w:numId="36">
    <w:abstractNumId w:val="2"/>
  </w:num>
  <w:num w:numId="37">
    <w:abstractNumId w:val="50"/>
  </w:num>
  <w:num w:numId="38">
    <w:abstractNumId w:val="48"/>
  </w:num>
  <w:num w:numId="39">
    <w:abstractNumId w:val="13"/>
  </w:num>
  <w:num w:numId="40">
    <w:abstractNumId w:val="19"/>
  </w:num>
  <w:num w:numId="41">
    <w:abstractNumId w:val="51"/>
  </w:num>
  <w:num w:numId="42">
    <w:abstractNumId w:val="44"/>
  </w:num>
  <w:num w:numId="43">
    <w:abstractNumId w:val="53"/>
  </w:num>
  <w:num w:numId="44">
    <w:abstractNumId w:val="46"/>
  </w:num>
  <w:num w:numId="45">
    <w:abstractNumId w:val="11"/>
  </w:num>
  <w:num w:numId="46">
    <w:abstractNumId w:val="42"/>
  </w:num>
  <w:num w:numId="47">
    <w:abstractNumId w:val="10"/>
  </w:num>
  <w:num w:numId="48">
    <w:abstractNumId w:val="52"/>
  </w:num>
  <w:num w:numId="49">
    <w:abstractNumId w:val="36"/>
  </w:num>
  <w:num w:numId="50">
    <w:abstractNumId w:val="3"/>
  </w:num>
  <w:num w:numId="51">
    <w:abstractNumId w:val="17"/>
  </w:num>
  <w:num w:numId="52">
    <w:abstractNumId w:val="43"/>
  </w:num>
  <w:num w:numId="53">
    <w:abstractNumId w:val="55"/>
  </w:num>
  <w:num w:numId="54">
    <w:abstractNumId w:val="4"/>
  </w:num>
  <w:num w:numId="55">
    <w:abstractNumId w:val="37"/>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97A37"/>
    <w:rsid w:val="00035755"/>
    <w:rsid w:val="00042246"/>
    <w:rsid w:val="000577E7"/>
    <w:rsid w:val="000673CF"/>
    <w:rsid w:val="00085BC1"/>
    <w:rsid w:val="00087919"/>
    <w:rsid w:val="00094EC8"/>
    <w:rsid w:val="000A020F"/>
    <w:rsid w:val="000B4550"/>
    <w:rsid w:val="000B4CBA"/>
    <w:rsid w:val="000C5898"/>
    <w:rsid w:val="000D7F6B"/>
    <w:rsid w:val="000F0115"/>
    <w:rsid w:val="000F4D1C"/>
    <w:rsid w:val="000F5D34"/>
    <w:rsid w:val="000F750A"/>
    <w:rsid w:val="000F7ABF"/>
    <w:rsid w:val="00103EE6"/>
    <w:rsid w:val="00106EE1"/>
    <w:rsid w:val="0011409E"/>
    <w:rsid w:val="00116881"/>
    <w:rsid w:val="00140496"/>
    <w:rsid w:val="00142D8B"/>
    <w:rsid w:val="00143299"/>
    <w:rsid w:val="001509DE"/>
    <w:rsid w:val="001637E9"/>
    <w:rsid w:val="00165C62"/>
    <w:rsid w:val="001752C2"/>
    <w:rsid w:val="001903FF"/>
    <w:rsid w:val="00190BAC"/>
    <w:rsid w:val="00195B81"/>
    <w:rsid w:val="001A30CA"/>
    <w:rsid w:val="001C028A"/>
    <w:rsid w:val="001D5E69"/>
    <w:rsid w:val="001E0ACD"/>
    <w:rsid w:val="001E63C3"/>
    <w:rsid w:val="002021D1"/>
    <w:rsid w:val="00205552"/>
    <w:rsid w:val="00207687"/>
    <w:rsid w:val="0021027C"/>
    <w:rsid w:val="00215A13"/>
    <w:rsid w:val="002205A9"/>
    <w:rsid w:val="00226E91"/>
    <w:rsid w:val="002317E9"/>
    <w:rsid w:val="002330CC"/>
    <w:rsid w:val="00236CB4"/>
    <w:rsid w:val="00241268"/>
    <w:rsid w:val="002439A2"/>
    <w:rsid w:val="002527E8"/>
    <w:rsid w:val="00252B4B"/>
    <w:rsid w:val="00254BC8"/>
    <w:rsid w:val="0026195B"/>
    <w:rsid w:val="002763B0"/>
    <w:rsid w:val="002769CA"/>
    <w:rsid w:val="0028268E"/>
    <w:rsid w:val="00291F39"/>
    <w:rsid w:val="002A53FE"/>
    <w:rsid w:val="002C73F1"/>
    <w:rsid w:val="002D07C0"/>
    <w:rsid w:val="00306B4E"/>
    <w:rsid w:val="00314F27"/>
    <w:rsid w:val="00316D05"/>
    <w:rsid w:val="003279C1"/>
    <w:rsid w:val="003412CA"/>
    <w:rsid w:val="003533F0"/>
    <w:rsid w:val="00362787"/>
    <w:rsid w:val="00393668"/>
    <w:rsid w:val="0039443F"/>
    <w:rsid w:val="003A1CF5"/>
    <w:rsid w:val="003A3993"/>
    <w:rsid w:val="003B362A"/>
    <w:rsid w:val="003C1357"/>
    <w:rsid w:val="003C1841"/>
    <w:rsid w:val="003D6EB3"/>
    <w:rsid w:val="003E6D1A"/>
    <w:rsid w:val="003E7A92"/>
    <w:rsid w:val="003E7BCD"/>
    <w:rsid w:val="003F428C"/>
    <w:rsid w:val="00410B67"/>
    <w:rsid w:val="00414240"/>
    <w:rsid w:val="004177D9"/>
    <w:rsid w:val="004207F1"/>
    <w:rsid w:val="00437527"/>
    <w:rsid w:val="004415CF"/>
    <w:rsid w:val="0044259B"/>
    <w:rsid w:val="004654C6"/>
    <w:rsid w:val="00474261"/>
    <w:rsid w:val="0048001D"/>
    <w:rsid w:val="004875BE"/>
    <w:rsid w:val="00495222"/>
    <w:rsid w:val="004A5281"/>
    <w:rsid w:val="004A5A84"/>
    <w:rsid w:val="004D2152"/>
    <w:rsid w:val="004D3702"/>
    <w:rsid w:val="004D3881"/>
    <w:rsid w:val="004D5C1D"/>
    <w:rsid w:val="004D7C73"/>
    <w:rsid w:val="004E23BB"/>
    <w:rsid w:val="004F19CA"/>
    <w:rsid w:val="004F42A3"/>
    <w:rsid w:val="004F4F27"/>
    <w:rsid w:val="004F748D"/>
    <w:rsid w:val="00502961"/>
    <w:rsid w:val="005122C0"/>
    <w:rsid w:val="0051796C"/>
    <w:rsid w:val="0053230C"/>
    <w:rsid w:val="00552529"/>
    <w:rsid w:val="005604C3"/>
    <w:rsid w:val="00562DC9"/>
    <w:rsid w:val="005648C4"/>
    <w:rsid w:val="00565D9B"/>
    <w:rsid w:val="00567963"/>
    <w:rsid w:val="00567F66"/>
    <w:rsid w:val="005726EE"/>
    <w:rsid w:val="005809DA"/>
    <w:rsid w:val="005823E4"/>
    <w:rsid w:val="00594D77"/>
    <w:rsid w:val="005A09F2"/>
    <w:rsid w:val="005A6DB8"/>
    <w:rsid w:val="005E0BB8"/>
    <w:rsid w:val="0060487F"/>
    <w:rsid w:val="00611D49"/>
    <w:rsid w:val="00613163"/>
    <w:rsid w:val="006370C8"/>
    <w:rsid w:val="00646AEE"/>
    <w:rsid w:val="00650D04"/>
    <w:rsid w:val="0065582E"/>
    <w:rsid w:val="0066773C"/>
    <w:rsid w:val="00667B0D"/>
    <w:rsid w:val="00670DC6"/>
    <w:rsid w:val="00693990"/>
    <w:rsid w:val="006A4E69"/>
    <w:rsid w:val="006A5763"/>
    <w:rsid w:val="006B1F05"/>
    <w:rsid w:val="006B38C2"/>
    <w:rsid w:val="006B483F"/>
    <w:rsid w:val="006F21F6"/>
    <w:rsid w:val="00702A6D"/>
    <w:rsid w:val="0071041D"/>
    <w:rsid w:val="00717089"/>
    <w:rsid w:val="007179D0"/>
    <w:rsid w:val="00723701"/>
    <w:rsid w:val="007241B6"/>
    <w:rsid w:val="0073146B"/>
    <w:rsid w:val="00731F75"/>
    <w:rsid w:val="007335D6"/>
    <w:rsid w:val="00757483"/>
    <w:rsid w:val="00760A95"/>
    <w:rsid w:val="00775425"/>
    <w:rsid w:val="007818F4"/>
    <w:rsid w:val="00792460"/>
    <w:rsid w:val="00797D01"/>
    <w:rsid w:val="007A4801"/>
    <w:rsid w:val="007B3C78"/>
    <w:rsid w:val="007C2AF2"/>
    <w:rsid w:val="007C6F63"/>
    <w:rsid w:val="007F3751"/>
    <w:rsid w:val="007F430F"/>
    <w:rsid w:val="008074B3"/>
    <w:rsid w:val="008205E1"/>
    <w:rsid w:val="0082508F"/>
    <w:rsid w:val="008319CF"/>
    <w:rsid w:val="00834BDF"/>
    <w:rsid w:val="00835AB7"/>
    <w:rsid w:val="00843576"/>
    <w:rsid w:val="00853E0F"/>
    <w:rsid w:val="008612FD"/>
    <w:rsid w:val="00872721"/>
    <w:rsid w:val="008A0E2C"/>
    <w:rsid w:val="008A3A88"/>
    <w:rsid w:val="008B14D0"/>
    <w:rsid w:val="008B161F"/>
    <w:rsid w:val="008B514E"/>
    <w:rsid w:val="008C16B4"/>
    <w:rsid w:val="008E0242"/>
    <w:rsid w:val="008E4570"/>
    <w:rsid w:val="008F1032"/>
    <w:rsid w:val="008F6F66"/>
    <w:rsid w:val="0090023D"/>
    <w:rsid w:val="00910BC3"/>
    <w:rsid w:val="0091181A"/>
    <w:rsid w:val="00913782"/>
    <w:rsid w:val="00922D88"/>
    <w:rsid w:val="009243C4"/>
    <w:rsid w:val="00926360"/>
    <w:rsid w:val="009359CA"/>
    <w:rsid w:val="00935C64"/>
    <w:rsid w:val="00936FCF"/>
    <w:rsid w:val="00940BD2"/>
    <w:rsid w:val="009516FE"/>
    <w:rsid w:val="009538CF"/>
    <w:rsid w:val="00960719"/>
    <w:rsid w:val="00960845"/>
    <w:rsid w:val="00960A8A"/>
    <w:rsid w:val="00963CC8"/>
    <w:rsid w:val="00970759"/>
    <w:rsid w:val="00973940"/>
    <w:rsid w:val="00982F39"/>
    <w:rsid w:val="0098604B"/>
    <w:rsid w:val="009910EE"/>
    <w:rsid w:val="0099746D"/>
    <w:rsid w:val="00997BC5"/>
    <w:rsid w:val="009A1653"/>
    <w:rsid w:val="009A7570"/>
    <w:rsid w:val="009B097B"/>
    <w:rsid w:val="009C1BEB"/>
    <w:rsid w:val="009C354C"/>
    <w:rsid w:val="009C47B1"/>
    <w:rsid w:val="009C591B"/>
    <w:rsid w:val="009C6141"/>
    <w:rsid w:val="009C647B"/>
    <w:rsid w:val="009D0F8A"/>
    <w:rsid w:val="009E6121"/>
    <w:rsid w:val="009F0665"/>
    <w:rsid w:val="00A10EE9"/>
    <w:rsid w:val="00A14808"/>
    <w:rsid w:val="00A15189"/>
    <w:rsid w:val="00A162FD"/>
    <w:rsid w:val="00A20F9B"/>
    <w:rsid w:val="00A24DE1"/>
    <w:rsid w:val="00A3672F"/>
    <w:rsid w:val="00A37DA1"/>
    <w:rsid w:val="00A45B99"/>
    <w:rsid w:val="00A5088F"/>
    <w:rsid w:val="00A51246"/>
    <w:rsid w:val="00A60A35"/>
    <w:rsid w:val="00A679BB"/>
    <w:rsid w:val="00A71E56"/>
    <w:rsid w:val="00A7273D"/>
    <w:rsid w:val="00A7274E"/>
    <w:rsid w:val="00A7321E"/>
    <w:rsid w:val="00A771AD"/>
    <w:rsid w:val="00A8031F"/>
    <w:rsid w:val="00A80B05"/>
    <w:rsid w:val="00A86A21"/>
    <w:rsid w:val="00A91A5F"/>
    <w:rsid w:val="00AA4B57"/>
    <w:rsid w:val="00AB0C20"/>
    <w:rsid w:val="00AB4C7F"/>
    <w:rsid w:val="00AC31B7"/>
    <w:rsid w:val="00AE2ADF"/>
    <w:rsid w:val="00B10F45"/>
    <w:rsid w:val="00B152A0"/>
    <w:rsid w:val="00B24EFA"/>
    <w:rsid w:val="00B42625"/>
    <w:rsid w:val="00B43C77"/>
    <w:rsid w:val="00B51326"/>
    <w:rsid w:val="00B61175"/>
    <w:rsid w:val="00B62DFF"/>
    <w:rsid w:val="00B66BAF"/>
    <w:rsid w:val="00B72ED4"/>
    <w:rsid w:val="00B75A32"/>
    <w:rsid w:val="00B834C2"/>
    <w:rsid w:val="00B958C8"/>
    <w:rsid w:val="00B958FB"/>
    <w:rsid w:val="00BA020B"/>
    <w:rsid w:val="00BA7833"/>
    <w:rsid w:val="00BC03FF"/>
    <w:rsid w:val="00BC20E9"/>
    <w:rsid w:val="00BC250D"/>
    <w:rsid w:val="00BE5407"/>
    <w:rsid w:val="00BF3626"/>
    <w:rsid w:val="00BF726D"/>
    <w:rsid w:val="00C00850"/>
    <w:rsid w:val="00C016A9"/>
    <w:rsid w:val="00C01C2A"/>
    <w:rsid w:val="00C0615F"/>
    <w:rsid w:val="00C06A26"/>
    <w:rsid w:val="00C104C6"/>
    <w:rsid w:val="00C1188E"/>
    <w:rsid w:val="00C16F47"/>
    <w:rsid w:val="00C30EA4"/>
    <w:rsid w:val="00C3135B"/>
    <w:rsid w:val="00C33842"/>
    <w:rsid w:val="00C36287"/>
    <w:rsid w:val="00C42BF5"/>
    <w:rsid w:val="00C454EA"/>
    <w:rsid w:val="00C461E5"/>
    <w:rsid w:val="00C467FA"/>
    <w:rsid w:val="00C477C3"/>
    <w:rsid w:val="00C5202A"/>
    <w:rsid w:val="00C56383"/>
    <w:rsid w:val="00C71DFF"/>
    <w:rsid w:val="00C7266A"/>
    <w:rsid w:val="00C73246"/>
    <w:rsid w:val="00C75A71"/>
    <w:rsid w:val="00C77F85"/>
    <w:rsid w:val="00CA005F"/>
    <w:rsid w:val="00CA2504"/>
    <w:rsid w:val="00CA2E5E"/>
    <w:rsid w:val="00CA3CA3"/>
    <w:rsid w:val="00CA732C"/>
    <w:rsid w:val="00CB12A6"/>
    <w:rsid w:val="00CB5819"/>
    <w:rsid w:val="00CB7A74"/>
    <w:rsid w:val="00CD6CC7"/>
    <w:rsid w:val="00CD7F15"/>
    <w:rsid w:val="00CE2239"/>
    <w:rsid w:val="00CE79EB"/>
    <w:rsid w:val="00CF0597"/>
    <w:rsid w:val="00CF05A3"/>
    <w:rsid w:val="00CF3230"/>
    <w:rsid w:val="00CF50EC"/>
    <w:rsid w:val="00D0063B"/>
    <w:rsid w:val="00D1440D"/>
    <w:rsid w:val="00D247D6"/>
    <w:rsid w:val="00D476F4"/>
    <w:rsid w:val="00D504CE"/>
    <w:rsid w:val="00D5209B"/>
    <w:rsid w:val="00D523C4"/>
    <w:rsid w:val="00D56A16"/>
    <w:rsid w:val="00D8350B"/>
    <w:rsid w:val="00D87D2C"/>
    <w:rsid w:val="00D93F26"/>
    <w:rsid w:val="00D97A37"/>
    <w:rsid w:val="00DB27B6"/>
    <w:rsid w:val="00DB63DB"/>
    <w:rsid w:val="00DB725A"/>
    <w:rsid w:val="00DC6434"/>
    <w:rsid w:val="00DD1DA7"/>
    <w:rsid w:val="00DD6BD0"/>
    <w:rsid w:val="00DF4EC7"/>
    <w:rsid w:val="00E00B64"/>
    <w:rsid w:val="00E03799"/>
    <w:rsid w:val="00E04C04"/>
    <w:rsid w:val="00E115A2"/>
    <w:rsid w:val="00E17F70"/>
    <w:rsid w:val="00E22736"/>
    <w:rsid w:val="00E23737"/>
    <w:rsid w:val="00E34937"/>
    <w:rsid w:val="00E34F9D"/>
    <w:rsid w:val="00E427AA"/>
    <w:rsid w:val="00E45806"/>
    <w:rsid w:val="00E51588"/>
    <w:rsid w:val="00E51717"/>
    <w:rsid w:val="00E526B2"/>
    <w:rsid w:val="00E52EA3"/>
    <w:rsid w:val="00E52FCE"/>
    <w:rsid w:val="00E54382"/>
    <w:rsid w:val="00E56318"/>
    <w:rsid w:val="00E6244E"/>
    <w:rsid w:val="00E77135"/>
    <w:rsid w:val="00E8371E"/>
    <w:rsid w:val="00E86F97"/>
    <w:rsid w:val="00E94C39"/>
    <w:rsid w:val="00EA1DBD"/>
    <w:rsid w:val="00EB7243"/>
    <w:rsid w:val="00ED7205"/>
    <w:rsid w:val="00EE7293"/>
    <w:rsid w:val="00EE7996"/>
    <w:rsid w:val="00EF2F5A"/>
    <w:rsid w:val="00EF7159"/>
    <w:rsid w:val="00F00B12"/>
    <w:rsid w:val="00F14A37"/>
    <w:rsid w:val="00F157FE"/>
    <w:rsid w:val="00F218B5"/>
    <w:rsid w:val="00F23F15"/>
    <w:rsid w:val="00F2753A"/>
    <w:rsid w:val="00F357BF"/>
    <w:rsid w:val="00F510F0"/>
    <w:rsid w:val="00F52319"/>
    <w:rsid w:val="00F575E0"/>
    <w:rsid w:val="00F61C97"/>
    <w:rsid w:val="00F76140"/>
    <w:rsid w:val="00F81FA6"/>
    <w:rsid w:val="00F86545"/>
    <w:rsid w:val="00FA1078"/>
    <w:rsid w:val="00FA4C32"/>
    <w:rsid w:val="00FB3AB9"/>
    <w:rsid w:val="00FC7171"/>
    <w:rsid w:val="00FD45B7"/>
    <w:rsid w:val="00FD719E"/>
    <w:rsid w:val="00FD7B33"/>
    <w:rsid w:val="00FE3134"/>
    <w:rsid w:val="00FF4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87327"/>
  <w15:docId w15:val="{3CB08AF7-B9B9-4F26-96D7-64324F5E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A8A"/>
    <w:pPr>
      <w:spacing w:before="60" w:after="60" w:line="312" w:lineRule="auto"/>
    </w:pPr>
    <w:rPr>
      <w:rFonts w:ascii="Times New Roman" w:hAnsi="Times New Roman"/>
      <w:sz w:val="26"/>
    </w:rPr>
  </w:style>
  <w:style w:type="paragraph" w:styleId="Heading1">
    <w:name w:val="heading 1"/>
    <w:basedOn w:val="Normal"/>
    <w:link w:val="Heading1Char"/>
    <w:uiPriority w:val="1"/>
    <w:qFormat/>
    <w:rsid w:val="00960A8A"/>
    <w:pPr>
      <w:widowControl w:val="0"/>
      <w:ind w:left="102"/>
      <w:jc w:val="center"/>
      <w:outlineLvl w:val="0"/>
    </w:pPr>
    <w:rPr>
      <w:rFonts w:eastAsia="Times New Roman" w:cs="Times New Roman"/>
      <w:b/>
      <w:bCs/>
      <w:sz w:val="32"/>
      <w:szCs w:val="26"/>
    </w:rPr>
  </w:style>
  <w:style w:type="paragraph" w:styleId="Heading2">
    <w:name w:val="heading 2"/>
    <w:basedOn w:val="Normal"/>
    <w:next w:val="Normal"/>
    <w:link w:val="Heading2Char"/>
    <w:uiPriority w:val="9"/>
    <w:unhideWhenUsed/>
    <w:qFormat/>
    <w:rsid w:val="00B62DFF"/>
    <w:pPr>
      <w:keepNext/>
      <w:keepLines/>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62DFF"/>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60A8A"/>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97A37"/>
    <w:pPr>
      <w:widowControl w:val="0"/>
      <w:spacing w:before="1" w:after="0" w:line="240" w:lineRule="auto"/>
      <w:ind w:left="282" w:right="280"/>
      <w:jc w:val="center"/>
    </w:pPr>
    <w:rPr>
      <w:rFonts w:eastAsia="Times New Roman" w:cs="Times New Roman"/>
    </w:rPr>
  </w:style>
  <w:style w:type="character" w:customStyle="1" w:styleId="Heading1Char">
    <w:name w:val="Heading 1 Char"/>
    <w:basedOn w:val="DefaultParagraphFont"/>
    <w:link w:val="Heading1"/>
    <w:uiPriority w:val="1"/>
    <w:rsid w:val="00960A8A"/>
    <w:rPr>
      <w:rFonts w:ascii="Times New Roman" w:eastAsia="Times New Roman" w:hAnsi="Times New Roman" w:cs="Times New Roman"/>
      <w:b/>
      <w:bCs/>
      <w:sz w:val="32"/>
      <w:szCs w:val="26"/>
    </w:rPr>
  </w:style>
  <w:style w:type="paragraph" w:styleId="BodyText">
    <w:name w:val="Body Text"/>
    <w:basedOn w:val="Normal"/>
    <w:link w:val="BodyTextChar"/>
    <w:uiPriority w:val="1"/>
    <w:qFormat/>
    <w:rsid w:val="009538CF"/>
    <w:pPr>
      <w:widowControl w:val="0"/>
      <w:spacing w:before="121" w:after="0" w:line="240" w:lineRule="auto"/>
      <w:ind w:left="668" w:right="111" w:hanging="566"/>
      <w:jc w:val="both"/>
    </w:pPr>
    <w:rPr>
      <w:rFonts w:eastAsia="Times New Roman" w:cs="Times New Roman"/>
      <w:szCs w:val="26"/>
    </w:rPr>
  </w:style>
  <w:style w:type="character" w:customStyle="1" w:styleId="BodyTextChar">
    <w:name w:val="Body Text Char"/>
    <w:basedOn w:val="DefaultParagraphFont"/>
    <w:link w:val="BodyText"/>
    <w:uiPriority w:val="1"/>
    <w:rsid w:val="009538CF"/>
    <w:rPr>
      <w:rFonts w:ascii="Times New Roman" w:eastAsia="Times New Roman" w:hAnsi="Times New Roman" w:cs="Times New Roman"/>
      <w:sz w:val="26"/>
      <w:szCs w:val="26"/>
    </w:rPr>
  </w:style>
  <w:style w:type="paragraph" w:styleId="ListParagraph">
    <w:name w:val="List Paragraph"/>
    <w:basedOn w:val="Normal"/>
    <w:uiPriority w:val="34"/>
    <w:qFormat/>
    <w:rsid w:val="009538CF"/>
    <w:pPr>
      <w:widowControl w:val="0"/>
      <w:spacing w:before="121" w:after="0" w:line="240" w:lineRule="auto"/>
      <w:ind w:left="668" w:right="111" w:hanging="566"/>
      <w:jc w:val="both"/>
    </w:pPr>
    <w:rPr>
      <w:rFonts w:eastAsia="Times New Roman" w:cs="Times New Roman"/>
    </w:rPr>
  </w:style>
  <w:style w:type="paragraph" w:styleId="Header">
    <w:name w:val="header"/>
    <w:basedOn w:val="Normal"/>
    <w:link w:val="HeaderChar"/>
    <w:uiPriority w:val="99"/>
    <w:unhideWhenUsed/>
    <w:rsid w:val="00C71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DFF"/>
  </w:style>
  <w:style w:type="paragraph" w:styleId="Footer">
    <w:name w:val="footer"/>
    <w:basedOn w:val="Normal"/>
    <w:link w:val="FooterChar"/>
    <w:uiPriority w:val="99"/>
    <w:unhideWhenUsed/>
    <w:rsid w:val="00C71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FF"/>
  </w:style>
  <w:style w:type="character" w:styleId="CommentReference">
    <w:name w:val="annotation reference"/>
    <w:basedOn w:val="DefaultParagraphFont"/>
    <w:uiPriority w:val="99"/>
    <w:semiHidden/>
    <w:unhideWhenUsed/>
    <w:rsid w:val="002D07C0"/>
    <w:rPr>
      <w:sz w:val="16"/>
      <w:szCs w:val="16"/>
    </w:rPr>
  </w:style>
  <w:style w:type="paragraph" w:styleId="CommentText">
    <w:name w:val="annotation text"/>
    <w:basedOn w:val="Normal"/>
    <w:link w:val="CommentTextChar"/>
    <w:uiPriority w:val="99"/>
    <w:semiHidden/>
    <w:unhideWhenUsed/>
    <w:rsid w:val="002D07C0"/>
    <w:pPr>
      <w:spacing w:line="240" w:lineRule="auto"/>
    </w:pPr>
    <w:rPr>
      <w:sz w:val="20"/>
      <w:szCs w:val="20"/>
    </w:rPr>
  </w:style>
  <w:style w:type="character" w:customStyle="1" w:styleId="CommentTextChar">
    <w:name w:val="Comment Text Char"/>
    <w:basedOn w:val="DefaultParagraphFont"/>
    <w:link w:val="CommentText"/>
    <w:uiPriority w:val="99"/>
    <w:semiHidden/>
    <w:rsid w:val="002D07C0"/>
    <w:rPr>
      <w:sz w:val="20"/>
      <w:szCs w:val="20"/>
    </w:rPr>
  </w:style>
  <w:style w:type="paragraph" w:styleId="CommentSubject">
    <w:name w:val="annotation subject"/>
    <w:basedOn w:val="CommentText"/>
    <w:next w:val="CommentText"/>
    <w:link w:val="CommentSubjectChar"/>
    <w:uiPriority w:val="99"/>
    <w:semiHidden/>
    <w:unhideWhenUsed/>
    <w:rsid w:val="002D07C0"/>
    <w:rPr>
      <w:b/>
      <w:bCs/>
    </w:rPr>
  </w:style>
  <w:style w:type="character" w:customStyle="1" w:styleId="CommentSubjectChar">
    <w:name w:val="Comment Subject Char"/>
    <w:basedOn w:val="CommentTextChar"/>
    <w:link w:val="CommentSubject"/>
    <w:uiPriority w:val="99"/>
    <w:semiHidden/>
    <w:rsid w:val="002D07C0"/>
    <w:rPr>
      <w:b/>
      <w:bCs/>
      <w:sz w:val="20"/>
      <w:szCs w:val="20"/>
    </w:rPr>
  </w:style>
  <w:style w:type="paragraph" w:styleId="BalloonText">
    <w:name w:val="Balloon Text"/>
    <w:basedOn w:val="Normal"/>
    <w:link w:val="BalloonTextChar"/>
    <w:uiPriority w:val="99"/>
    <w:semiHidden/>
    <w:unhideWhenUsed/>
    <w:rsid w:val="002D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C0"/>
    <w:rPr>
      <w:rFonts w:ascii="Tahoma" w:hAnsi="Tahoma" w:cs="Tahoma"/>
      <w:sz w:val="16"/>
      <w:szCs w:val="16"/>
    </w:rPr>
  </w:style>
  <w:style w:type="paragraph" w:styleId="NormalWeb">
    <w:name w:val="Normal (Web)"/>
    <w:basedOn w:val="Normal"/>
    <w:uiPriority w:val="99"/>
    <w:unhideWhenUsed/>
    <w:rsid w:val="0073146B"/>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7314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46B"/>
    <w:rPr>
      <w:sz w:val="20"/>
      <w:szCs w:val="20"/>
    </w:rPr>
  </w:style>
  <w:style w:type="character" w:styleId="FootnoteReference">
    <w:name w:val="footnote reference"/>
    <w:basedOn w:val="DefaultParagraphFont"/>
    <w:uiPriority w:val="99"/>
    <w:semiHidden/>
    <w:unhideWhenUsed/>
    <w:rsid w:val="0073146B"/>
    <w:rPr>
      <w:vertAlign w:val="superscript"/>
    </w:rPr>
  </w:style>
  <w:style w:type="character" w:styleId="Hyperlink">
    <w:name w:val="Hyperlink"/>
    <w:basedOn w:val="DefaultParagraphFont"/>
    <w:uiPriority w:val="99"/>
    <w:unhideWhenUsed/>
    <w:rsid w:val="007F430F"/>
    <w:rPr>
      <w:color w:val="0000FF"/>
      <w:u w:val="single"/>
    </w:rPr>
  </w:style>
  <w:style w:type="paragraph" w:customStyle="1" w:styleId="Default">
    <w:name w:val="Default"/>
    <w:rsid w:val="00CA2E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960A8A"/>
    <w:rPr>
      <w:rFonts w:ascii="Times New Roman" w:eastAsiaTheme="majorEastAsia" w:hAnsi="Times New Roman" w:cstheme="majorBidi"/>
      <w:b/>
      <w:iCs/>
      <w:sz w:val="26"/>
    </w:rPr>
  </w:style>
  <w:style w:type="paragraph" w:styleId="BodyText2">
    <w:name w:val="Body Text 2"/>
    <w:basedOn w:val="Normal"/>
    <w:link w:val="BodyText2Char"/>
    <w:uiPriority w:val="99"/>
    <w:unhideWhenUsed/>
    <w:rsid w:val="00C36287"/>
    <w:pPr>
      <w:spacing w:after="120" w:line="480" w:lineRule="auto"/>
    </w:pPr>
    <w:rPr>
      <w:rFonts w:ascii=".VnTime" w:eastAsia="Times New Roman" w:hAnsi=".VnTime" w:cs="Times New Roman"/>
      <w:sz w:val="24"/>
      <w:szCs w:val="20"/>
      <w:lang w:val="en-GB"/>
    </w:rPr>
  </w:style>
  <w:style w:type="character" w:customStyle="1" w:styleId="BodyText2Char">
    <w:name w:val="Body Text 2 Char"/>
    <w:basedOn w:val="DefaultParagraphFont"/>
    <w:link w:val="BodyText2"/>
    <w:uiPriority w:val="99"/>
    <w:rsid w:val="00C36287"/>
    <w:rPr>
      <w:rFonts w:ascii=".VnTime" w:eastAsia="Times New Roman" w:hAnsi=".VnTime" w:cs="Times New Roman"/>
      <w:sz w:val="24"/>
      <w:szCs w:val="20"/>
      <w:lang w:val="en-GB"/>
    </w:rPr>
  </w:style>
  <w:style w:type="paragraph" w:customStyle="1" w:styleId="1">
    <w:name w:val="목록 단락1"/>
    <w:basedOn w:val="Normal"/>
    <w:qFormat/>
    <w:rsid w:val="00EE7293"/>
    <w:pPr>
      <w:autoSpaceDE w:val="0"/>
      <w:autoSpaceDN w:val="0"/>
      <w:spacing w:after="0" w:line="240" w:lineRule="auto"/>
      <w:ind w:leftChars="400" w:left="800"/>
    </w:pPr>
    <w:rPr>
      <w:rFonts w:ascii=".VnTime" w:eastAsia="Batang" w:hAnsi=".VnTime" w:cs=".VnTime"/>
      <w:sz w:val="24"/>
      <w:szCs w:val="24"/>
    </w:rPr>
  </w:style>
  <w:style w:type="character" w:customStyle="1" w:styleId="Heading2Char">
    <w:name w:val="Heading 2 Char"/>
    <w:basedOn w:val="DefaultParagraphFont"/>
    <w:link w:val="Heading2"/>
    <w:uiPriority w:val="9"/>
    <w:rsid w:val="00B62DFF"/>
    <w:rPr>
      <w:rFonts w:ascii="Times New Roman" w:eastAsiaTheme="majorEastAsia" w:hAnsi="Times New Roman" w:cstheme="majorBidi"/>
      <w:b/>
      <w:sz w:val="28"/>
      <w:szCs w:val="26"/>
    </w:rPr>
  </w:style>
  <w:style w:type="paragraph" w:styleId="BodyTextIndent2">
    <w:name w:val="Body Text Indent 2"/>
    <w:basedOn w:val="Normal"/>
    <w:link w:val="BodyTextIndent2Char"/>
    <w:uiPriority w:val="99"/>
    <w:semiHidden/>
    <w:unhideWhenUsed/>
    <w:rsid w:val="00650D04"/>
    <w:pPr>
      <w:spacing w:after="120" w:line="480" w:lineRule="auto"/>
      <w:ind w:left="360"/>
    </w:pPr>
  </w:style>
  <w:style w:type="character" w:customStyle="1" w:styleId="BodyTextIndent2Char">
    <w:name w:val="Body Text Indent 2 Char"/>
    <w:basedOn w:val="DefaultParagraphFont"/>
    <w:link w:val="BodyTextIndent2"/>
    <w:uiPriority w:val="99"/>
    <w:semiHidden/>
    <w:rsid w:val="00650D04"/>
  </w:style>
  <w:style w:type="character" w:customStyle="1" w:styleId="Heading3Char">
    <w:name w:val="Heading 3 Char"/>
    <w:basedOn w:val="DefaultParagraphFont"/>
    <w:link w:val="Heading3"/>
    <w:uiPriority w:val="9"/>
    <w:rsid w:val="00B62DFF"/>
    <w:rPr>
      <w:rFonts w:ascii="Times New Roman" w:eastAsiaTheme="majorEastAsia" w:hAnsi="Times New Roman" w:cstheme="majorBidi"/>
      <w:b/>
      <w:sz w:val="26"/>
      <w:szCs w:val="24"/>
    </w:rPr>
  </w:style>
  <w:style w:type="paragraph" w:styleId="TOC1">
    <w:name w:val="toc 1"/>
    <w:basedOn w:val="Normal"/>
    <w:next w:val="Normal"/>
    <w:autoRedefine/>
    <w:uiPriority w:val="39"/>
    <w:unhideWhenUsed/>
    <w:rsid w:val="00E4580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E45806"/>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1509DE"/>
    <w:pPr>
      <w:tabs>
        <w:tab w:val="right" w:pos="9345"/>
      </w:tabs>
      <w:spacing w:before="0" w:after="0"/>
    </w:pPr>
    <w:rPr>
      <w:rFonts w:asciiTheme="minorHAnsi" w:hAnsiTheme="minorHAnsi" w:cstheme="minorHAnsi"/>
      <w:sz w:val="20"/>
      <w:szCs w:val="20"/>
    </w:rPr>
  </w:style>
  <w:style w:type="paragraph" w:styleId="TOC4">
    <w:name w:val="toc 4"/>
    <w:basedOn w:val="Normal"/>
    <w:next w:val="Normal"/>
    <w:autoRedefine/>
    <w:uiPriority w:val="39"/>
    <w:unhideWhenUsed/>
    <w:rsid w:val="001509DE"/>
    <w:pPr>
      <w:tabs>
        <w:tab w:val="right" w:pos="9345"/>
      </w:tabs>
      <w:spacing w:before="0" w:after="0"/>
    </w:pPr>
    <w:rPr>
      <w:rFonts w:asciiTheme="minorHAnsi" w:hAnsiTheme="minorHAnsi" w:cstheme="minorHAnsi"/>
      <w:sz w:val="20"/>
      <w:szCs w:val="20"/>
    </w:rPr>
  </w:style>
  <w:style w:type="paragraph" w:styleId="TOC5">
    <w:name w:val="toc 5"/>
    <w:basedOn w:val="Normal"/>
    <w:next w:val="Normal"/>
    <w:autoRedefine/>
    <w:uiPriority w:val="39"/>
    <w:unhideWhenUsed/>
    <w:rsid w:val="00E45806"/>
    <w:pPr>
      <w:spacing w:before="0" w:after="0"/>
      <w:ind w:left="780"/>
    </w:pPr>
    <w:rPr>
      <w:rFonts w:asciiTheme="minorHAnsi" w:hAnsiTheme="minorHAnsi" w:cstheme="minorHAnsi"/>
      <w:sz w:val="20"/>
      <w:szCs w:val="20"/>
    </w:rPr>
  </w:style>
  <w:style w:type="paragraph" w:styleId="TOC6">
    <w:name w:val="toc 6"/>
    <w:basedOn w:val="Normal"/>
    <w:next w:val="Normal"/>
    <w:autoRedefine/>
    <w:uiPriority w:val="39"/>
    <w:unhideWhenUsed/>
    <w:rsid w:val="00E45806"/>
    <w:pPr>
      <w:spacing w:before="0" w:after="0"/>
      <w:ind w:left="1040"/>
    </w:pPr>
    <w:rPr>
      <w:rFonts w:asciiTheme="minorHAnsi" w:hAnsiTheme="minorHAnsi" w:cstheme="minorHAnsi"/>
      <w:sz w:val="20"/>
      <w:szCs w:val="20"/>
    </w:rPr>
  </w:style>
  <w:style w:type="paragraph" w:styleId="TOC7">
    <w:name w:val="toc 7"/>
    <w:basedOn w:val="Normal"/>
    <w:next w:val="Normal"/>
    <w:autoRedefine/>
    <w:uiPriority w:val="39"/>
    <w:unhideWhenUsed/>
    <w:rsid w:val="00E45806"/>
    <w:pPr>
      <w:spacing w:before="0" w:after="0"/>
      <w:ind w:left="1300"/>
    </w:pPr>
    <w:rPr>
      <w:rFonts w:asciiTheme="minorHAnsi" w:hAnsiTheme="minorHAnsi" w:cstheme="minorHAnsi"/>
      <w:sz w:val="20"/>
      <w:szCs w:val="20"/>
    </w:rPr>
  </w:style>
  <w:style w:type="paragraph" w:styleId="TOC8">
    <w:name w:val="toc 8"/>
    <w:basedOn w:val="Normal"/>
    <w:next w:val="Normal"/>
    <w:autoRedefine/>
    <w:uiPriority w:val="39"/>
    <w:unhideWhenUsed/>
    <w:rsid w:val="00E45806"/>
    <w:pPr>
      <w:spacing w:before="0" w:after="0"/>
      <w:ind w:left="1560"/>
    </w:pPr>
    <w:rPr>
      <w:rFonts w:asciiTheme="minorHAnsi" w:hAnsiTheme="minorHAnsi" w:cstheme="minorHAnsi"/>
      <w:sz w:val="20"/>
      <w:szCs w:val="20"/>
    </w:rPr>
  </w:style>
  <w:style w:type="paragraph" w:styleId="TOC9">
    <w:name w:val="toc 9"/>
    <w:basedOn w:val="Normal"/>
    <w:next w:val="Normal"/>
    <w:autoRedefine/>
    <w:uiPriority w:val="39"/>
    <w:unhideWhenUsed/>
    <w:rsid w:val="00E45806"/>
    <w:pPr>
      <w:spacing w:before="0" w:after="0"/>
      <w:ind w:left="18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8587">
      <w:bodyDiv w:val="1"/>
      <w:marLeft w:val="0"/>
      <w:marRight w:val="0"/>
      <w:marTop w:val="0"/>
      <w:marBottom w:val="0"/>
      <w:divBdr>
        <w:top w:val="none" w:sz="0" w:space="0" w:color="auto"/>
        <w:left w:val="none" w:sz="0" w:space="0" w:color="auto"/>
        <w:bottom w:val="none" w:sz="0" w:space="0" w:color="auto"/>
        <w:right w:val="none" w:sz="0" w:space="0" w:color="auto"/>
      </w:divBdr>
    </w:div>
    <w:div w:id="179441039">
      <w:bodyDiv w:val="1"/>
      <w:marLeft w:val="0"/>
      <w:marRight w:val="0"/>
      <w:marTop w:val="0"/>
      <w:marBottom w:val="0"/>
      <w:divBdr>
        <w:top w:val="none" w:sz="0" w:space="0" w:color="auto"/>
        <w:left w:val="none" w:sz="0" w:space="0" w:color="auto"/>
        <w:bottom w:val="none" w:sz="0" w:space="0" w:color="auto"/>
        <w:right w:val="none" w:sz="0" w:space="0" w:color="auto"/>
      </w:divBdr>
    </w:div>
    <w:div w:id="203292830">
      <w:bodyDiv w:val="1"/>
      <w:marLeft w:val="0"/>
      <w:marRight w:val="0"/>
      <w:marTop w:val="0"/>
      <w:marBottom w:val="0"/>
      <w:divBdr>
        <w:top w:val="none" w:sz="0" w:space="0" w:color="auto"/>
        <w:left w:val="none" w:sz="0" w:space="0" w:color="auto"/>
        <w:bottom w:val="none" w:sz="0" w:space="0" w:color="auto"/>
        <w:right w:val="none" w:sz="0" w:space="0" w:color="auto"/>
      </w:divBdr>
    </w:div>
    <w:div w:id="472022671">
      <w:bodyDiv w:val="1"/>
      <w:marLeft w:val="0"/>
      <w:marRight w:val="0"/>
      <w:marTop w:val="0"/>
      <w:marBottom w:val="0"/>
      <w:divBdr>
        <w:top w:val="none" w:sz="0" w:space="0" w:color="auto"/>
        <w:left w:val="none" w:sz="0" w:space="0" w:color="auto"/>
        <w:bottom w:val="none" w:sz="0" w:space="0" w:color="auto"/>
        <w:right w:val="none" w:sz="0" w:space="0" w:color="auto"/>
      </w:divBdr>
    </w:div>
    <w:div w:id="509180261">
      <w:bodyDiv w:val="1"/>
      <w:marLeft w:val="0"/>
      <w:marRight w:val="0"/>
      <w:marTop w:val="0"/>
      <w:marBottom w:val="0"/>
      <w:divBdr>
        <w:top w:val="none" w:sz="0" w:space="0" w:color="auto"/>
        <w:left w:val="none" w:sz="0" w:space="0" w:color="auto"/>
        <w:bottom w:val="none" w:sz="0" w:space="0" w:color="auto"/>
        <w:right w:val="none" w:sz="0" w:space="0" w:color="auto"/>
      </w:divBdr>
    </w:div>
    <w:div w:id="558246626">
      <w:bodyDiv w:val="1"/>
      <w:marLeft w:val="0"/>
      <w:marRight w:val="0"/>
      <w:marTop w:val="0"/>
      <w:marBottom w:val="0"/>
      <w:divBdr>
        <w:top w:val="none" w:sz="0" w:space="0" w:color="auto"/>
        <w:left w:val="none" w:sz="0" w:space="0" w:color="auto"/>
        <w:bottom w:val="none" w:sz="0" w:space="0" w:color="auto"/>
        <w:right w:val="none" w:sz="0" w:space="0" w:color="auto"/>
      </w:divBdr>
    </w:div>
    <w:div w:id="590818028">
      <w:bodyDiv w:val="1"/>
      <w:marLeft w:val="0"/>
      <w:marRight w:val="0"/>
      <w:marTop w:val="0"/>
      <w:marBottom w:val="0"/>
      <w:divBdr>
        <w:top w:val="none" w:sz="0" w:space="0" w:color="auto"/>
        <w:left w:val="none" w:sz="0" w:space="0" w:color="auto"/>
        <w:bottom w:val="none" w:sz="0" w:space="0" w:color="auto"/>
        <w:right w:val="none" w:sz="0" w:space="0" w:color="auto"/>
      </w:divBdr>
    </w:div>
    <w:div w:id="602540274">
      <w:bodyDiv w:val="1"/>
      <w:marLeft w:val="0"/>
      <w:marRight w:val="0"/>
      <w:marTop w:val="0"/>
      <w:marBottom w:val="0"/>
      <w:divBdr>
        <w:top w:val="none" w:sz="0" w:space="0" w:color="auto"/>
        <w:left w:val="none" w:sz="0" w:space="0" w:color="auto"/>
        <w:bottom w:val="none" w:sz="0" w:space="0" w:color="auto"/>
        <w:right w:val="none" w:sz="0" w:space="0" w:color="auto"/>
      </w:divBdr>
    </w:div>
    <w:div w:id="643119704">
      <w:bodyDiv w:val="1"/>
      <w:marLeft w:val="0"/>
      <w:marRight w:val="0"/>
      <w:marTop w:val="0"/>
      <w:marBottom w:val="0"/>
      <w:divBdr>
        <w:top w:val="none" w:sz="0" w:space="0" w:color="auto"/>
        <w:left w:val="none" w:sz="0" w:space="0" w:color="auto"/>
        <w:bottom w:val="none" w:sz="0" w:space="0" w:color="auto"/>
        <w:right w:val="none" w:sz="0" w:space="0" w:color="auto"/>
      </w:divBdr>
    </w:div>
    <w:div w:id="705330102">
      <w:bodyDiv w:val="1"/>
      <w:marLeft w:val="0"/>
      <w:marRight w:val="0"/>
      <w:marTop w:val="0"/>
      <w:marBottom w:val="0"/>
      <w:divBdr>
        <w:top w:val="none" w:sz="0" w:space="0" w:color="auto"/>
        <w:left w:val="none" w:sz="0" w:space="0" w:color="auto"/>
        <w:bottom w:val="none" w:sz="0" w:space="0" w:color="auto"/>
        <w:right w:val="none" w:sz="0" w:space="0" w:color="auto"/>
      </w:divBdr>
    </w:div>
    <w:div w:id="873427403">
      <w:bodyDiv w:val="1"/>
      <w:marLeft w:val="0"/>
      <w:marRight w:val="0"/>
      <w:marTop w:val="0"/>
      <w:marBottom w:val="0"/>
      <w:divBdr>
        <w:top w:val="none" w:sz="0" w:space="0" w:color="auto"/>
        <w:left w:val="none" w:sz="0" w:space="0" w:color="auto"/>
        <w:bottom w:val="none" w:sz="0" w:space="0" w:color="auto"/>
        <w:right w:val="none" w:sz="0" w:space="0" w:color="auto"/>
      </w:divBdr>
    </w:div>
    <w:div w:id="970478497">
      <w:bodyDiv w:val="1"/>
      <w:marLeft w:val="0"/>
      <w:marRight w:val="0"/>
      <w:marTop w:val="0"/>
      <w:marBottom w:val="0"/>
      <w:divBdr>
        <w:top w:val="none" w:sz="0" w:space="0" w:color="auto"/>
        <w:left w:val="none" w:sz="0" w:space="0" w:color="auto"/>
        <w:bottom w:val="none" w:sz="0" w:space="0" w:color="auto"/>
        <w:right w:val="none" w:sz="0" w:space="0" w:color="auto"/>
      </w:divBdr>
    </w:div>
    <w:div w:id="1044870559">
      <w:bodyDiv w:val="1"/>
      <w:marLeft w:val="0"/>
      <w:marRight w:val="0"/>
      <w:marTop w:val="0"/>
      <w:marBottom w:val="0"/>
      <w:divBdr>
        <w:top w:val="none" w:sz="0" w:space="0" w:color="auto"/>
        <w:left w:val="none" w:sz="0" w:space="0" w:color="auto"/>
        <w:bottom w:val="none" w:sz="0" w:space="0" w:color="auto"/>
        <w:right w:val="none" w:sz="0" w:space="0" w:color="auto"/>
      </w:divBdr>
    </w:div>
    <w:div w:id="1416318592">
      <w:bodyDiv w:val="1"/>
      <w:marLeft w:val="0"/>
      <w:marRight w:val="0"/>
      <w:marTop w:val="0"/>
      <w:marBottom w:val="0"/>
      <w:divBdr>
        <w:top w:val="none" w:sz="0" w:space="0" w:color="auto"/>
        <w:left w:val="none" w:sz="0" w:space="0" w:color="auto"/>
        <w:bottom w:val="none" w:sz="0" w:space="0" w:color="auto"/>
        <w:right w:val="none" w:sz="0" w:space="0" w:color="auto"/>
      </w:divBdr>
    </w:div>
    <w:div w:id="1468817833">
      <w:bodyDiv w:val="1"/>
      <w:marLeft w:val="0"/>
      <w:marRight w:val="0"/>
      <w:marTop w:val="0"/>
      <w:marBottom w:val="0"/>
      <w:divBdr>
        <w:top w:val="none" w:sz="0" w:space="0" w:color="auto"/>
        <w:left w:val="none" w:sz="0" w:space="0" w:color="auto"/>
        <w:bottom w:val="none" w:sz="0" w:space="0" w:color="auto"/>
        <w:right w:val="none" w:sz="0" w:space="0" w:color="auto"/>
      </w:divBdr>
    </w:div>
    <w:div w:id="1491946775">
      <w:bodyDiv w:val="1"/>
      <w:marLeft w:val="0"/>
      <w:marRight w:val="0"/>
      <w:marTop w:val="0"/>
      <w:marBottom w:val="0"/>
      <w:divBdr>
        <w:top w:val="none" w:sz="0" w:space="0" w:color="auto"/>
        <w:left w:val="none" w:sz="0" w:space="0" w:color="auto"/>
        <w:bottom w:val="none" w:sz="0" w:space="0" w:color="auto"/>
        <w:right w:val="none" w:sz="0" w:space="0" w:color="auto"/>
      </w:divBdr>
    </w:div>
    <w:div w:id="1657226710">
      <w:bodyDiv w:val="1"/>
      <w:marLeft w:val="0"/>
      <w:marRight w:val="0"/>
      <w:marTop w:val="0"/>
      <w:marBottom w:val="0"/>
      <w:divBdr>
        <w:top w:val="none" w:sz="0" w:space="0" w:color="auto"/>
        <w:left w:val="none" w:sz="0" w:space="0" w:color="auto"/>
        <w:bottom w:val="none" w:sz="0" w:space="0" w:color="auto"/>
        <w:right w:val="none" w:sz="0" w:space="0" w:color="auto"/>
      </w:divBdr>
    </w:div>
    <w:div w:id="1991786176">
      <w:bodyDiv w:val="1"/>
      <w:marLeft w:val="0"/>
      <w:marRight w:val="0"/>
      <w:marTop w:val="0"/>
      <w:marBottom w:val="0"/>
      <w:divBdr>
        <w:top w:val="none" w:sz="0" w:space="0" w:color="auto"/>
        <w:left w:val="none" w:sz="0" w:space="0" w:color="auto"/>
        <w:bottom w:val="none" w:sz="0" w:space="0" w:color="auto"/>
        <w:right w:val="none" w:sz="0" w:space="0" w:color="auto"/>
      </w:divBdr>
    </w:div>
    <w:div w:id="2048874031">
      <w:bodyDiv w:val="1"/>
      <w:marLeft w:val="0"/>
      <w:marRight w:val="0"/>
      <w:marTop w:val="0"/>
      <w:marBottom w:val="0"/>
      <w:divBdr>
        <w:top w:val="none" w:sz="0" w:space="0" w:color="auto"/>
        <w:left w:val="none" w:sz="0" w:space="0" w:color="auto"/>
        <w:bottom w:val="none" w:sz="0" w:space="0" w:color="auto"/>
        <w:right w:val="none" w:sz="0" w:space="0" w:color="auto"/>
      </w:divBdr>
    </w:div>
    <w:div w:id="20949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FC03-AA73-4ED1-BAA7-41E55A90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43</Pages>
  <Words>17215</Words>
  <Characters>98131</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Viet Bach</dc:creator>
  <cp:keywords/>
  <dc:description/>
  <cp:lastModifiedBy>This PC</cp:lastModifiedBy>
  <cp:revision>101</cp:revision>
  <cp:lastPrinted>2016-08-03T16:09:00Z</cp:lastPrinted>
  <dcterms:created xsi:type="dcterms:W3CDTF">2018-08-16T03:44:00Z</dcterms:created>
  <dcterms:modified xsi:type="dcterms:W3CDTF">2020-12-28T03:13:00Z</dcterms:modified>
</cp:coreProperties>
</file>